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E9699" w14:textId="77777777" w:rsidR="00DF6A06" w:rsidRPr="003A49C2" w:rsidRDefault="00DF6A06" w:rsidP="00804E53">
      <w:pPr>
        <w:jc w:val="both"/>
        <w:rPr>
          <w:rFonts w:ascii="DIN NEXT™ ARABIC LIGHT" w:hAnsi="DIN NEXT™ ARABIC LIGHT" w:cs="DIN NEXT™ ARABIC LIGHT"/>
          <w:sz w:val="24"/>
          <w:szCs w:val="24"/>
          <w:rtl/>
        </w:rPr>
      </w:pPr>
    </w:p>
    <w:p w14:paraId="25C46471" w14:textId="77777777" w:rsidR="00DF6A06" w:rsidRPr="003A49C2" w:rsidRDefault="00DF6A06" w:rsidP="00804E53">
      <w:pPr>
        <w:jc w:val="both"/>
        <w:rPr>
          <w:rFonts w:ascii="DIN NEXT™ ARABIC LIGHT" w:hAnsi="DIN NEXT™ ARABIC LIGHT" w:cs="DIN NEXT™ ARABIC LIGHT"/>
          <w:sz w:val="24"/>
          <w:szCs w:val="24"/>
          <w:rtl/>
        </w:rPr>
      </w:pPr>
    </w:p>
    <w:p w14:paraId="7A4E1C70" w14:textId="16BBA10C" w:rsidR="00DF6A06" w:rsidRPr="003A49C2" w:rsidRDefault="00DF6A06" w:rsidP="00804E53">
      <w:pPr>
        <w:jc w:val="both"/>
        <w:rPr>
          <w:rFonts w:ascii="DIN NEXT™ ARABIC LIGHT" w:hAnsi="DIN NEXT™ ARABIC LIGHT" w:cs="DIN NEXT™ ARABIC LIGHT"/>
          <w:sz w:val="24"/>
          <w:szCs w:val="24"/>
          <w:rtl/>
        </w:rPr>
      </w:pPr>
    </w:p>
    <w:p w14:paraId="21A5E947" w14:textId="4E10373A" w:rsidR="00DF6A06" w:rsidRPr="003A49C2" w:rsidRDefault="00DF6A06" w:rsidP="00804E53">
      <w:pPr>
        <w:jc w:val="both"/>
        <w:rPr>
          <w:rFonts w:ascii="DIN NEXT™ ARABIC LIGHT" w:hAnsi="DIN NEXT™ ARABIC LIGHT" w:cs="DIN NEXT™ ARABIC LIGHT"/>
          <w:sz w:val="24"/>
          <w:szCs w:val="24"/>
          <w:rtl/>
        </w:rPr>
      </w:pPr>
    </w:p>
    <w:p w14:paraId="74F3148B" w14:textId="7BCFD3D9" w:rsidR="00DF6A06" w:rsidRPr="003A49C2" w:rsidRDefault="00DF6A06" w:rsidP="00804E53">
      <w:pPr>
        <w:jc w:val="both"/>
        <w:rPr>
          <w:rFonts w:ascii="DIN NEXT™ ARABIC LIGHT" w:hAnsi="DIN NEXT™ ARABIC LIGHT" w:cs="DIN NEXT™ ARABIC LIGHT"/>
          <w:sz w:val="24"/>
          <w:szCs w:val="24"/>
          <w:rtl/>
        </w:rPr>
      </w:pPr>
    </w:p>
    <w:p w14:paraId="2C680AD7" w14:textId="5C7BD09D" w:rsidR="00DF6A06" w:rsidRPr="003A49C2" w:rsidRDefault="00DF6A06" w:rsidP="00804E53">
      <w:pPr>
        <w:jc w:val="both"/>
        <w:rPr>
          <w:rFonts w:ascii="DIN NEXT™ ARABIC LIGHT" w:hAnsi="DIN NEXT™ ARABIC LIGHT" w:cs="DIN NEXT™ ARABIC LIGHT"/>
          <w:sz w:val="24"/>
          <w:szCs w:val="24"/>
          <w:rtl/>
        </w:rPr>
      </w:pPr>
    </w:p>
    <w:p w14:paraId="2E7494C7" w14:textId="7733BC04" w:rsidR="00DF6A06" w:rsidRPr="003A49C2" w:rsidRDefault="00DF6A06" w:rsidP="00804E53">
      <w:pPr>
        <w:jc w:val="both"/>
        <w:rPr>
          <w:rFonts w:ascii="DIN NEXT™ ARABIC LIGHT" w:hAnsi="DIN NEXT™ ARABIC LIGHT" w:cs="DIN NEXT™ ARABIC LIGHT"/>
          <w:sz w:val="24"/>
          <w:szCs w:val="24"/>
          <w:rtl/>
        </w:rPr>
      </w:pPr>
    </w:p>
    <w:p w14:paraId="654B2E2D" w14:textId="420B227C" w:rsidR="003B538D" w:rsidRPr="003A49C2" w:rsidRDefault="003B538D" w:rsidP="00804E53">
      <w:pPr>
        <w:jc w:val="both"/>
        <w:rPr>
          <w:rFonts w:ascii="DIN NEXT™ ARABIC LIGHT" w:hAnsi="DIN NEXT™ ARABIC LIGHT" w:cs="DIN NEXT™ ARABIC LIGHT"/>
          <w:sz w:val="24"/>
          <w:szCs w:val="24"/>
          <w:rtl/>
        </w:rPr>
      </w:pPr>
    </w:p>
    <w:p w14:paraId="10375C93" w14:textId="4036C24B" w:rsidR="003B538D" w:rsidRPr="003A49C2" w:rsidRDefault="003B538D" w:rsidP="00804E53">
      <w:pPr>
        <w:jc w:val="both"/>
        <w:rPr>
          <w:rFonts w:ascii="DIN NEXT™ ARABIC LIGHT" w:hAnsi="DIN NEXT™ ARABIC LIGHT" w:cs="DIN NEXT™ ARABIC LIGHT"/>
          <w:sz w:val="24"/>
          <w:szCs w:val="24"/>
          <w:rtl/>
        </w:rPr>
      </w:pPr>
      <w:r w:rsidRPr="003A49C2">
        <w:rPr>
          <w:rFonts w:ascii="DIN NEXT™ ARABIC LIGHT" w:hAnsi="DIN NEXT™ ARABIC LIGHT" w:cs="DIN NEXT™ ARABIC LIGHT"/>
          <w:b/>
          <w:bCs/>
          <w:noProof/>
          <w:color w:val="FFFFFF" w:themeColor="background1"/>
          <w:sz w:val="24"/>
          <w:szCs w:val="24"/>
          <w:shd w:val="clear" w:color="auto" w:fill="FFC000" w:themeFill="accent4"/>
          <w:rtl/>
        </w:rPr>
        <mc:AlternateContent>
          <mc:Choice Requires="wps">
            <w:drawing>
              <wp:anchor distT="228600" distB="228600" distL="228600" distR="228600" simplePos="0" relativeHeight="251659264" behindDoc="0" locked="0" layoutInCell="1" allowOverlap="1" wp14:anchorId="2B1A86A4" wp14:editId="403BCFEB">
                <wp:simplePos x="0" y="0"/>
                <wp:positionH relativeFrom="margin">
                  <wp:align>center</wp:align>
                </wp:positionH>
                <wp:positionV relativeFrom="bottomMargin">
                  <wp:posOffset>-5231320</wp:posOffset>
                </wp:positionV>
                <wp:extent cx="5676900" cy="2349500"/>
                <wp:effectExtent l="0" t="0" r="19050" b="12065"/>
                <wp:wrapNone/>
                <wp:docPr id="123" name="مستطيل 123"/>
                <wp:cNvGraphicFramePr/>
                <a:graphic xmlns:a="http://schemas.openxmlformats.org/drawingml/2006/main">
                  <a:graphicData uri="http://schemas.microsoft.com/office/word/2010/wordprocessingShape">
                    <wps:wsp>
                      <wps:cNvSpPr/>
                      <wps:spPr>
                        <a:xfrm flipH="1">
                          <a:off x="0" y="0"/>
                          <a:ext cx="5676900" cy="2349500"/>
                        </a:xfrm>
                        <a:prstGeom prst="rect">
                          <a:avLst/>
                        </a:prstGeom>
                        <a:solidFill>
                          <a:schemeClr val="accent6">
                            <a:lumMod val="50000"/>
                          </a:schemeClr>
                        </a:solidFill>
                        <a:ln/>
                      </wps:spPr>
                      <wps:style>
                        <a:lnRef idx="3">
                          <a:schemeClr val="lt1"/>
                        </a:lnRef>
                        <a:fillRef idx="1">
                          <a:schemeClr val="accent6"/>
                        </a:fillRef>
                        <a:effectRef idx="1">
                          <a:schemeClr val="accent6"/>
                        </a:effectRef>
                        <a:fontRef idx="minor">
                          <a:schemeClr val="lt1"/>
                        </a:fontRef>
                      </wps:style>
                      <wps:txbx>
                        <w:txbxContent>
                          <w:p w14:paraId="167CE845" w14:textId="3BFF40C3" w:rsidR="00DF6A06" w:rsidRPr="003A49C2" w:rsidRDefault="003A49C2" w:rsidP="003A49C2">
                            <w:pPr>
                              <w:widowControl w:val="0"/>
                              <w:spacing w:before="240"/>
                              <w:jc w:val="center"/>
                              <w:rPr>
                                <w:rFonts w:ascii="DIN NEXT™ ARABIC BOLD" w:hAnsi="DIN NEXT™ ARABIC BOLD" w:cs="DIN NEXT™ ARABIC BOLD"/>
                                <w:b/>
                                <w:bCs/>
                                <w:sz w:val="18"/>
                                <w:szCs w:val="40"/>
                              </w:rPr>
                            </w:pPr>
                            <w:r w:rsidRPr="003A49C2">
                              <w:rPr>
                                <w:rFonts w:ascii="DIN NEXT™ ARABIC BOLD" w:hAnsi="DIN NEXT™ ARABIC BOLD" w:cs="DIN NEXT™ ARABIC BOLD"/>
                                <w:b/>
                                <w:bCs/>
                                <w:sz w:val="18"/>
                                <w:szCs w:val="40"/>
                                <w:rtl/>
                              </w:rPr>
                              <w:t>سياسة التعامل مع الشركاء المنفذين والأطراف الثالثة</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B1A86A4" id="مستطيل 123" o:spid="_x0000_s1026" style="position:absolute;left:0;text-align:left;margin-left:0;margin-top:-411.9pt;width:447pt;height:185pt;flip:x;z-index:251659264;visibility:visible;mso-wrap-style:square;mso-width-percent:0;mso-height-percent:0;mso-wrap-distance-left:18pt;mso-wrap-distance-top:18pt;mso-wrap-distance-right:18pt;mso-wrap-distance-bottom:18pt;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HdowIAAJEFAAAOAAAAZHJzL2Uyb0RvYy54bWysVM1uEzEQviPxDpbvdJO0DWnUTRW1CiCV&#10;tqJFPTteu7HkP2wnu+FcLjwKVw68Svs2jO3d7Q8ICcTFmvH8z3wzh0eNkmjDnBdGl3i4M8CIaWoq&#10;oW9K/PFq8WqCkQ9EV0QazUq8ZR4fzV6+OKztlI3MysiKOQROtJ/WtsSrEOy0KDxdMUX8jrFMg5Ab&#10;p0gA1t0UlSM1eFeyGA0G46I2rrLOUOY9/J5kIZ4l/5wzGs459ywgWWLILaTXpXcZ32J2SKY3jtiV&#10;oG0a5B+yUERoCNq7OiGBoLUTv7hSgjrjDQ871KjCcC4oSzVANcPBs2ouV8SyVAs0x9u+Tf7/uaVn&#10;mwuHRAWzG+1ipImCId1/uft+9+3ux/3X+1sU/6FLtfVTUL60F67lPJCx5IY7hbgU9i04SU2AslCT&#10;erzte8yagCh87o9fjw8GMAoKstHu3sE+MOCxyI6iQ+t8eMOMQpEosYMhJrdkc+pDVu1Uoro3UlQL&#10;IWViInDYsXRoQ2DkhFKmwziZy7V6b6r8D0H7sAlr0SQl8cSb1DFcLD0Xm6iwlSyGkvoD49A6KGo3&#10;Begd5RgyDNvCkmY04ZBlb5R79cyoSziX2epHU5bA/DfGvUWKbHTojZXQxv05ZZ71u+pzzbH80Cwb&#10;SC6SS1NtATzO5K3yli4ETOyU+HBBHKwRTBlOQziHh0tTl9i0FEYr4z7/7j/qA7pBilENa1li/2lN&#10;HMNIvtOA+4Ph3l7c48QMJ6PJBDj3WLR8ItJrdWwACEM4Q5YmMhoE2ZHcGXUNN2Qe44KIaArRSxw6&#10;8jjkcwE3iLL5PCnB7loSTvWlpR3mIyKvmmvibAvbAIg/M90Kk+kz9GbdOBpv5+tgFiJB+6Gvbeth&#10;7xMu2xsVD8tjPmk9XNLZTwAAAP//AwBQSwMEFAAGAAgAAAAhADOml53gAAAACgEAAA8AAABkcnMv&#10;ZG93bnJldi54bWxMj8FOwzAQRO9I/IO1SNxaJ6FUIcSpEBKtEAWJwoWbGy9JRLyOYrdx+XqWExz3&#10;zWh2plxF24sjjr5zpCCdJyCQamc6ahS8vz3MchA+aDK6d4QKTuhhVZ2flbowbqJXPO5CIziEfKEV&#10;tCEMhZS+btFqP3cDEmufbrQ68Dk20ox64nDbyyxJltLqjvhDqwe8b7H+2h2sgmV9elpP8fk7Sdfb&#10;+Dilm5ePbKPU5UW8uwURMIY/M/zW5+pQcae9O5DxolfAQ4KCWZ5d8QLW85sFoz2jxTUjWZXy/4Tq&#10;BwAA//8DAFBLAQItABQABgAIAAAAIQC2gziS/gAAAOEBAAATAAAAAAAAAAAAAAAAAAAAAABbQ29u&#10;dGVudF9UeXBlc10ueG1sUEsBAi0AFAAGAAgAAAAhADj9If/WAAAAlAEAAAsAAAAAAAAAAAAAAAAA&#10;LwEAAF9yZWxzLy5yZWxzUEsBAi0AFAAGAAgAAAAhAIrqAd2jAgAAkQUAAA4AAAAAAAAAAAAAAAAA&#10;LgIAAGRycy9lMm9Eb2MueG1sUEsBAi0AFAAGAAgAAAAhADOml53gAAAACgEAAA8AAAAAAAAAAAAA&#10;AAAA/QQAAGRycy9kb3ducmV2LnhtbFBLBQYAAAAABAAEAPMAAAAKBgAAAAA=&#10;" fillcolor="#375623 [1609]" strokecolor="white [3201]" strokeweight="1.5pt">
                <v:textbox style="mso-fit-shape-to-text:t" inset=",14.4pt,,14.4pt">
                  <w:txbxContent>
                    <w:p w14:paraId="167CE845" w14:textId="3BFF40C3" w:rsidR="00DF6A06" w:rsidRPr="003A49C2" w:rsidRDefault="003A49C2" w:rsidP="003A49C2">
                      <w:pPr>
                        <w:widowControl w:val="0"/>
                        <w:spacing w:before="240"/>
                        <w:jc w:val="center"/>
                        <w:rPr>
                          <w:rFonts w:ascii="DIN NEXT™ ARABIC BOLD" w:hAnsi="DIN NEXT™ ARABIC BOLD" w:cs="DIN NEXT™ ARABIC BOLD"/>
                          <w:b/>
                          <w:bCs/>
                          <w:sz w:val="18"/>
                          <w:szCs w:val="40"/>
                        </w:rPr>
                      </w:pPr>
                      <w:r w:rsidRPr="003A49C2">
                        <w:rPr>
                          <w:rFonts w:ascii="DIN NEXT™ ARABIC BOLD" w:hAnsi="DIN NEXT™ ARABIC BOLD" w:cs="DIN NEXT™ ARABIC BOLD"/>
                          <w:b/>
                          <w:bCs/>
                          <w:sz w:val="18"/>
                          <w:szCs w:val="40"/>
                          <w:rtl/>
                        </w:rPr>
                        <w:t>سياسة التعامل مع الشركاء المنفذين والأطراف الثالثة</w:t>
                      </w:r>
                    </w:p>
                  </w:txbxContent>
                </v:textbox>
                <w10:wrap anchorx="margin" anchory="margin"/>
              </v:rect>
            </w:pict>
          </mc:Fallback>
        </mc:AlternateContent>
      </w:r>
    </w:p>
    <w:p w14:paraId="36E74048" w14:textId="788CBB0B" w:rsidR="003B538D" w:rsidRPr="003A49C2" w:rsidRDefault="003B538D" w:rsidP="00804E53">
      <w:pPr>
        <w:jc w:val="both"/>
        <w:rPr>
          <w:rFonts w:ascii="DIN NEXT™ ARABIC LIGHT" w:hAnsi="DIN NEXT™ ARABIC LIGHT" w:cs="DIN NEXT™ ARABIC LIGHT"/>
          <w:sz w:val="24"/>
          <w:szCs w:val="24"/>
          <w:rtl/>
        </w:rPr>
      </w:pPr>
    </w:p>
    <w:p w14:paraId="6099CB91" w14:textId="77777777" w:rsidR="003B538D" w:rsidRPr="003A49C2" w:rsidRDefault="003B538D" w:rsidP="00804E53">
      <w:pPr>
        <w:jc w:val="both"/>
        <w:rPr>
          <w:rFonts w:ascii="DIN NEXT™ ARABIC LIGHT" w:hAnsi="DIN NEXT™ ARABIC LIGHT" w:cs="DIN NEXT™ ARABIC LIGHT"/>
          <w:sz w:val="24"/>
          <w:szCs w:val="24"/>
          <w:rtl/>
        </w:rPr>
      </w:pPr>
    </w:p>
    <w:p w14:paraId="07236979" w14:textId="77777777" w:rsidR="003B538D" w:rsidRPr="003A49C2" w:rsidRDefault="003B538D" w:rsidP="00804E53">
      <w:pPr>
        <w:jc w:val="both"/>
        <w:rPr>
          <w:rFonts w:ascii="DIN NEXT™ ARABIC LIGHT" w:hAnsi="DIN NEXT™ ARABIC LIGHT" w:cs="DIN NEXT™ ARABIC LIGHT"/>
          <w:sz w:val="24"/>
          <w:szCs w:val="24"/>
          <w:rtl/>
        </w:rPr>
      </w:pPr>
    </w:p>
    <w:p w14:paraId="7491FABB" w14:textId="77777777" w:rsidR="003B538D" w:rsidRPr="003A49C2" w:rsidRDefault="003B538D" w:rsidP="00804E53">
      <w:pPr>
        <w:jc w:val="both"/>
        <w:rPr>
          <w:rFonts w:ascii="DIN NEXT™ ARABIC LIGHT" w:hAnsi="DIN NEXT™ ARABIC LIGHT" w:cs="DIN NEXT™ ARABIC LIGHT"/>
          <w:sz w:val="24"/>
          <w:szCs w:val="24"/>
          <w:rtl/>
        </w:rPr>
      </w:pPr>
    </w:p>
    <w:p w14:paraId="1F4CC57B" w14:textId="77777777" w:rsidR="003B538D" w:rsidRPr="003A49C2" w:rsidRDefault="003B538D" w:rsidP="00804E53">
      <w:pPr>
        <w:jc w:val="both"/>
        <w:rPr>
          <w:rFonts w:ascii="DIN NEXT™ ARABIC LIGHT" w:hAnsi="DIN NEXT™ ARABIC LIGHT" w:cs="DIN NEXT™ ARABIC LIGHT"/>
          <w:sz w:val="24"/>
          <w:szCs w:val="24"/>
          <w:rtl/>
        </w:rPr>
      </w:pPr>
    </w:p>
    <w:p w14:paraId="5F40C8BD" w14:textId="5BA74DFE" w:rsidR="003B538D" w:rsidRPr="003A49C2" w:rsidRDefault="003B538D" w:rsidP="00804E53">
      <w:pPr>
        <w:jc w:val="both"/>
        <w:rPr>
          <w:rFonts w:ascii="DIN NEXT™ ARABIC LIGHT" w:hAnsi="DIN NEXT™ ARABIC LIGHT" w:cs="DIN NEXT™ ARABIC LIGHT"/>
          <w:sz w:val="24"/>
          <w:szCs w:val="24"/>
          <w:rtl/>
        </w:rPr>
      </w:pPr>
    </w:p>
    <w:p w14:paraId="3C67FEE9" w14:textId="7CAB1139" w:rsidR="007B49F0" w:rsidRPr="003A49C2" w:rsidRDefault="007B49F0" w:rsidP="00804E53">
      <w:pPr>
        <w:jc w:val="both"/>
        <w:rPr>
          <w:rFonts w:ascii="DIN NEXT™ ARABIC LIGHT" w:hAnsi="DIN NEXT™ ARABIC LIGHT" w:cs="DIN NEXT™ ARABIC LIGHT"/>
          <w:sz w:val="24"/>
          <w:szCs w:val="24"/>
          <w:rtl/>
        </w:rPr>
      </w:pPr>
    </w:p>
    <w:p w14:paraId="49C0BD14" w14:textId="02228E66" w:rsidR="007B49F0" w:rsidRPr="003A49C2" w:rsidRDefault="007B49F0" w:rsidP="00804E53">
      <w:pPr>
        <w:jc w:val="both"/>
        <w:rPr>
          <w:rFonts w:ascii="DIN NEXT™ ARABIC LIGHT" w:hAnsi="DIN NEXT™ ARABIC LIGHT" w:cs="DIN NEXT™ ARABIC LIGHT"/>
          <w:sz w:val="24"/>
          <w:szCs w:val="24"/>
          <w:rtl/>
        </w:rPr>
      </w:pPr>
    </w:p>
    <w:p w14:paraId="02BD8246" w14:textId="3B3B7925" w:rsidR="007B49F0" w:rsidRPr="003A49C2" w:rsidRDefault="007B49F0" w:rsidP="00804E53">
      <w:pPr>
        <w:jc w:val="both"/>
        <w:rPr>
          <w:rFonts w:ascii="DIN NEXT™ ARABIC LIGHT" w:hAnsi="DIN NEXT™ ARABIC LIGHT" w:cs="DIN NEXT™ ARABIC LIGHT"/>
          <w:sz w:val="24"/>
          <w:szCs w:val="24"/>
          <w:rtl/>
        </w:rPr>
      </w:pPr>
    </w:p>
    <w:p w14:paraId="73A35660" w14:textId="5C35A68C" w:rsidR="007B49F0" w:rsidRPr="003A49C2" w:rsidRDefault="007B49F0" w:rsidP="00804E53">
      <w:pPr>
        <w:jc w:val="both"/>
        <w:rPr>
          <w:rFonts w:ascii="DIN NEXT™ ARABIC LIGHT" w:hAnsi="DIN NEXT™ ARABIC LIGHT" w:cs="DIN NEXT™ ARABIC LIGHT"/>
          <w:sz w:val="24"/>
          <w:szCs w:val="24"/>
          <w:rtl/>
        </w:rPr>
      </w:pPr>
    </w:p>
    <w:p w14:paraId="11432480" w14:textId="57DBFB98" w:rsidR="007B49F0" w:rsidRPr="003A49C2" w:rsidRDefault="007B49F0" w:rsidP="00804E53">
      <w:pPr>
        <w:jc w:val="both"/>
        <w:rPr>
          <w:rFonts w:ascii="DIN NEXT™ ARABIC LIGHT" w:hAnsi="DIN NEXT™ ARABIC LIGHT" w:cs="DIN NEXT™ ARABIC LIGHT"/>
          <w:sz w:val="24"/>
          <w:szCs w:val="24"/>
          <w:rtl/>
        </w:rPr>
      </w:pPr>
    </w:p>
    <w:p w14:paraId="2D4FDFCB" w14:textId="6C4945F6" w:rsidR="007B49F0" w:rsidRPr="003A49C2" w:rsidRDefault="007B49F0" w:rsidP="00804E53">
      <w:pPr>
        <w:jc w:val="both"/>
        <w:rPr>
          <w:rFonts w:ascii="DIN NEXT™ ARABIC LIGHT" w:hAnsi="DIN NEXT™ ARABIC LIGHT" w:cs="DIN NEXT™ ARABIC LIGHT"/>
          <w:sz w:val="24"/>
          <w:szCs w:val="24"/>
          <w:rtl/>
        </w:rPr>
      </w:pPr>
    </w:p>
    <w:p w14:paraId="5BDA47DC" w14:textId="6F5883FB" w:rsidR="005931AD" w:rsidRPr="003A49C2" w:rsidRDefault="005931AD" w:rsidP="00804E53">
      <w:pPr>
        <w:jc w:val="both"/>
        <w:rPr>
          <w:rFonts w:ascii="DIN NEXT™ ARABIC LIGHT" w:hAnsi="DIN NEXT™ ARABIC LIGHT" w:cs="DIN NEXT™ ARABIC LIGHT"/>
          <w:sz w:val="24"/>
          <w:szCs w:val="24"/>
          <w:rtl/>
        </w:rPr>
      </w:pPr>
    </w:p>
    <w:p w14:paraId="3B3EC402" w14:textId="77777777" w:rsidR="003A49C2" w:rsidRPr="003A49C2" w:rsidRDefault="003A49C2" w:rsidP="003A49C2">
      <w:pPr>
        <w:widowControl w:val="0"/>
        <w:spacing w:before="240"/>
        <w:jc w:val="both"/>
        <w:rPr>
          <w:rFonts w:ascii="DIN NEXT™ ARABIC LIGHT" w:hAnsi="DIN NEXT™ ARABIC LIGHT" w:cs="DIN NEXT™ ARABIC LIGHT"/>
          <w:b/>
          <w:bCs/>
          <w:rtl/>
        </w:rPr>
      </w:pPr>
      <w:r w:rsidRPr="003A49C2">
        <w:rPr>
          <w:rFonts w:ascii="DIN NEXT™ ARABIC LIGHT" w:hAnsi="DIN NEXT™ ARABIC LIGHT" w:cs="DIN NEXT™ ARABIC LIGHT"/>
          <w:b/>
          <w:bCs/>
          <w:highlight w:val="yellow"/>
          <w:rtl/>
        </w:rPr>
        <w:lastRenderedPageBreak/>
        <w:t>مقدمة</w:t>
      </w:r>
    </w:p>
    <w:p w14:paraId="71F2529F" w14:textId="77777777" w:rsidR="003A49C2" w:rsidRPr="003A49C2" w:rsidRDefault="003A49C2" w:rsidP="003A49C2">
      <w:pPr>
        <w:widowControl w:val="0"/>
        <w:spacing w:before="240"/>
        <w:jc w:val="both"/>
        <w:rPr>
          <w:rFonts w:ascii="DIN NEXT™ ARABIC LIGHT" w:hAnsi="DIN NEXT™ ARABIC LIGHT" w:cs="DIN NEXT™ ARABIC LIGHT"/>
          <w:szCs w:val="32"/>
          <w:rtl/>
        </w:rPr>
      </w:pPr>
      <w:r w:rsidRPr="003A49C2">
        <w:rPr>
          <w:rFonts w:ascii="DIN NEXT™ ARABIC LIGHT" w:hAnsi="DIN NEXT™ ARABIC LIGHT" w:cs="DIN NEXT™ ARABIC LIGHT"/>
          <w:szCs w:val="32"/>
          <w:rtl/>
        </w:rPr>
        <w:t>تتمثل هذه السياسة التعريف بالمبادئ والآداب والأخلاق الإسلامية المنبع الأساس لسلوك الفرد، ونشر القيم، مع تعزيز القيم المهنية والأخلاقية في علاقة الموظف مع زملائه ورؤسائه، والتي تندرج تحت إطار تنمية روح المسئولية، والالتزام بها مع تعزيز ثقة العملاء بالخدمات التي تقدمها الجمعية، والعمل على مكافحة الفساد بشتى صورة.</w:t>
      </w:r>
    </w:p>
    <w:p w14:paraId="78588C0E" w14:textId="77777777" w:rsidR="003A49C2" w:rsidRPr="003A49C2" w:rsidRDefault="003A49C2" w:rsidP="003A49C2">
      <w:pPr>
        <w:widowControl w:val="0"/>
        <w:spacing w:before="240"/>
        <w:jc w:val="both"/>
        <w:rPr>
          <w:rFonts w:ascii="DIN NEXT™ ARABIC LIGHT" w:hAnsi="DIN NEXT™ ARABIC LIGHT" w:cs="DIN NEXT™ ARABIC LIGHT"/>
          <w:b/>
          <w:bCs/>
          <w:rtl/>
        </w:rPr>
      </w:pPr>
      <w:r w:rsidRPr="003A49C2">
        <w:rPr>
          <w:rFonts w:ascii="DIN NEXT™ ARABIC LIGHT" w:hAnsi="DIN NEXT™ ARABIC LIGHT" w:cs="DIN NEXT™ ARABIC LIGHT"/>
          <w:b/>
          <w:bCs/>
          <w:highlight w:val="yellow"/>
          <w:rtl/>
        </w:rPr>
        <w:t>النطاق</w:t>
      </w:r>
    </w:p>
    <w:p w14:paraId="7801DD4F" w14:textId="77777777" w:rsidR="003A49C2" w:rsidRPr="003A49C2" w:rsidRDefault="003A49C2" w:rsidP="003A49C2">
      <w:pPr>
        <w:widowControl w:val="0"/>
        <w:spacing w:before="240"/>
        <w:jc w:val="both"/>
        <w:rPr>
          <w:rFonts w:ascii="DIN NEXT™ ARABIC LIGHT" w:hAnsi="DIN NEXT™ ARABIC LIGHT" w:cs="DIN NEXT™ ARABIC LIGHT"/>
          <w:szCs w:val="32"/>
          <w:rtl/>
        </w:rPr>
      </w:pPr>
      <w:r w:rsidRPr="003A49C2">
        <w:rPr>
          <w:rFonts w:ascii="DIN NEXT™ ARABIC LIGHT" w:hAnsi="DIN NEXT™ ARABIC LIGHT" w:cs="DIN NEXT™ ARABIC LIGHT"/>
          <w:szCs w:val="32"/>
          <w:rtl/>
        </w:rPr>
        <w:t>تحدد هذه السياسة المسؤوليات العامة على كافة العاملين ومن لهم علاقات تعاقدية وتطوعية في الجمعية، ويستثنى من ذلك من تصدر لهم سياسات خاصة وفقاً للأنظمة</w:t>
      </w:r>
      <w:r w:rsidRPr="003A49C2">
        <w:rPr>
          <w:rFonts w:ascii="DIN NEXT™ ARABIC LIGHT" w:hAnsi="DIN NEXT™ ARABIC LIGHT" w:cs="DIN NEXT™ ARABIC LIGHT"/>
          <w:szCs w:val="32"/>
        </w:rPr>
        <w:t>.</w:t>
      </w:r>
    </w:p>
    <w:p w14:paraId="7A941303" w14:textId="77777777" w:rsidR="003A49C2" w:rsidRPr="003A49C2" w:rsidRDefault="003A49C2" w:rsidP="003A49C2">
      <w:pPr>
        <w:widowControl w:val="0"/>
        <w:spacing w:before="240"/>
        <w:jc w:val="both"/>
        <w:rPr>
          <w:rFonts w:ascii="DIN NEXT™ ARABIC LIGHT" w:hAnsi="DIN NEXT™ ARABIC LIGHT" w:cs="DIN NEXT™ ARABIC LIGHT"/>
          <w:b/>
          <w:bCs/>
          <w:rtl/>
        </w:rPr>
      </w:pPr>
      <w:r w:rsidRPr="003A49C2">
        <w:rPr>
          <w:rFonts w:ascii="DIN NEXT™ ARABIC LIGHT" w:hAnsi="DIN NEXT™ ARABIC LIGHT" w:cs="DIN NEXT™ ARABIC LIGHT"/>
          <w:b/>
          <w:bCs/>
          <w:highlight w:val="yellow"/>
          <w:rtl/>
        </w:rPr>
        <w:t>البيان</w:t>
      </w:r>
    </w:p>
    <w:p w14:paraId="1DAA48E9"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 xml:space="preserve">اختيار المورد والمراقبة: </w:t>
      </w:r>
    </w:p>
    <w:p w14:paraId="28BBDF00"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 xml:space="preserve">يجب أن تطبق الجمعية المبادئ المنصوص عليها في هذه السياسة عند اختيار شركائهم ومورديهم. </w:t>
      </w:r>
    </w:p>
    <w:p w14:paraId="4A66B9FF" w14:textId="488F80C3"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أن يكون لدى الشركاء نظم لمراقبة مدى امتثال الموردين والمقاولين</w:t>
      </w:r>
      <w:r w:rsidRPr="003A49C2">
        <w:rPr>
          <w:rFonts w:ascii="DIN NEXT™ ARABIC LIGHT" w:hAnsi="DIN NEXT™ ARABIC LIGHT" w:cs="DIN NEXT™ ARABIC LIGHT"/>
          <w:sz w:val="32"/>
          <w:szCs w:val="32"/>
        </w:rPr>
        <w:t>.</w:t>
      </w:r>
    </w:p>
    <w:p w14:paraId="444B9574"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61FA51E9"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نزاهة الأعمال:</w:t>
      </w:r>
    </w:p>
    <w:p w14:paraId="5B255586"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يحظر على الشركاء المنفذين تقديم أو دفع أو طلب أو قبول أي شيء -أو صنع الانطباع بذلك -للتأثير بشكل غير لائق على القرارات أو الإجراءات المتعلقة بأي من أعمال</w:t>
      </w:r>
      <w:r w:rsidRPr="003A49C2">
        <w:rPr>
          <w:rFonts w:ascii="DIN NEXT™ ARABIC LIGHT" w:hAnsi="DIN NEXT™ ARABIC LIGHT" w:cs="DIN NEXT™ ARABIC LIGHT"/>
          <w:sz w:val="32"/>
          <w:szCs w:val="32"/>
        </w:rPr>
        <w:t xml:space="preserve"> </w:t>
      </w:r>
      <w:r w:rsidRPr="003A49C2">
        <w:rPr>
          <w:rFonts w:ascii="DIN NEXT™ ARABIC LIGHT" w:hAnsi="DIN NEXT™ ARABIC LIGHT" w:cs="DIN NEXT™ ARABIC LIGHT"/>
          <w:sz w:val="32"/>
          <w:szCs w:val="32"/>
          <w:rtl/>
        </w:rPr>
        <w:t xml:space="preserve">وأنشطة الجمعية. </w:t>
      </w:r>
    </w:p>
    <w:p w14:paraId="424ED583" w14:textId="22B14A1A"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أن يداوم الشركاء على العمليات والإجراءات لمنع الأنشطة الفاسدة واكتشافها.</w:t>
      </w:r>
    </w:p>
    <w:p w14:paraId="06747B73"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6561E8A4"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 xml:space="preserve">المنافسة الشريفة: </w:t>
      </w:r>
    </w:p>
    <w:p w14:paraId="7826C48D"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lastRenderedPageBreak/>
        <w:t xml:space="preserve">يجب أن تجري الجمعية والشركاء المنفذين أعمالهم بما يتوافق مع قواعد المنافسة الشريفة والقوية وبما يتوافق مع نظام المنافسة السعودي، سعيا لمكافحة الاحتكار. </w:t>
      </w:r>
    </w:p>
    <w:p w14:paraId="024F416C" w14:textId="3DB0A080"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أن تستخدم والجمعية الشركاء المنفذين ممارسات الأعمال العادلة بما في ذلك الاعلانات الدقيقة والحقيقية</w:t>
      </w:r>
      <w:r w:rsidRPr="003A49C2">
        <w:rPr>
          <w:rFonts w:ascii="DIN NEXT™ ARABIC LIGHT" w:hAnsi="DIN NEXT™ ARABIC LIGHT" w:cs="DIN NEXT™ ARABIC LIGHT"/>
          <w:sz w:val="32"/>
          <w:szCs w:val="32"/>
        </w:rPr>
        <w:t>.</w:t>
      </w:r>
    </w:p>
    <w:p w14:paraId="3C0A3168"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358D8ACD"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دقة سجلات الأعمال:</w:t>
      </w:r>
    </w:p>
    <w:p w14:paraId="1212A7A7"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 xml:space="preserve"> يجب أن تتقيد وتتطابق الدفاتر والسجلات المالية وفق معايير ومبادئ المحاسبة العام.</w:t>
      </w:r>
    </w:p>
    <w:p w14:paraId="70B67F97"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أن تكون السجلات كاملة ودقيقة من جميع الجوانب المادية.</w:t>
      </w:r>
    </w:p>
    <w:p w14:paraId="2449C077"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 xml:space="preserve"> يجب أن تكون السجلات مقروءة وواضحة وتعكس المعاملات والمدفوعات الفعلية. </w:t>
      </w:r>
    </w:p>
    <w:p w14:paraId="3C694B67" w14:textId="30C34E64"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ألا تستخدم الجمعية والشركاء المنفذين أي أموال غير مسجلة ومقيدة في الدفاتر</w:t>
      </w:r>
      <w:r w:rsidRPr="003A49C2">
        <w:rPr>
          <w:rFonts w:ascii="DIN NEXT™ ARABIC LIGHT" w:hAnsi="DIN NEXT™ ARABIC LIGHT" w:cs="DIN NEXT™ ARABIC LIGHT"/>
          <w:sz w:val="32"/>
          <w:szCs w:val="32"/>
        </w:rPr>
        <w:t>.</w:t>
      </w:r>
    </w:p>
    <w:p w14:paraId="4FA32499"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2E7E94C5"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 xml:space="preserve">حماية المعلومات: </w:t>
      </w:r>
    </w:p>
    <w:p w14:paraId="491E280D"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أن تحمي الجمعية والشركاء المنفذين حقوق الملكية الفكرية والمعلومات السرية،</w:t>
      </w:r>
      <w:r w:rsidRPr="003A49C2">
        <w:rPr>
          <w:rFonts w:ascii="DIN NEXT™ ARABIC LIGHT" w:hAnsi="DIN NEXT™ ARABIC LIGHT" w:cs="DIN NEXT™ ARABIC LIGHT"/>
          <w:sz w:val="32"/>
          <w:szCs w:val="32"/>
        </w:rPr>
        <w:t xml:space="preserve"> </w:t>
      </w:r>
      <w:r w:rsidRPr="003A49C2">
        <w:rPr>
          <w:rFonts w:ascii="DIN NEXT™ ARABIC LIGHT" w:hAnsi="DIN NEXT™ ARABIC LIGHT" w:cs="DIN NEXT™ ARABIC LIGHT"/>
          <w:sz w:val="32"/>
          <w:szCs w:val="32"/>
          <w:rtl/>
        </w:rPr>
        <w:t>والتي تشمل أي معلومات شخصية يتم جمعها أو تخزينها أو معالجتها.</w:t>
      </w:r>
    </w:p>
    <w:p w14:paraId="24F35670"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 xml:space="preserve">يجب أن يعملوا على منع فقدان أو إساءة استخدام أو سرقة أو الوصول غير المناسب للملكية الفكرية والمعلومات السرية أو كشفها أو تغييرها. </w:t>
      </w:r>
    </w:p>
    <w:p w14:paraId="2647C6C1" w14:textId="0B62BFFB"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توفير سبل الحماية من الاتصال غير المرخص به و/أو نشر المعلومات التي تم الحصول عليها.</w:t>
      </w:r>
    </w:p>
    <w:p w14:paraId="666BAE7D" w14:textId="0486192C" w:rsidR="003A49C2" w:rsidRDefault="003A49C2" w:rsidP="003A49C2">
      <w:pPr>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27805573" w14:textId="77777777" w:rsidR="003A49C2" w:rsidRPr="003A49C2" w:rsidRDefault="003A49C2" w:rsidP="003A49C2">
      <w:pPr>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p>
    <w:p w14:paraId="64C780F3"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p>
    <w:p w14:paraId="2AA09934"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lastRenderedPageBreak/>
        <w:t>جودة المنتج:</w:t>
      </w:r>
    </w:p>
    <w:p w14:paraId="6E22377B"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r w:rsidRPr="003A49C2">
        <w:rPr>
          <w:rFonts w:ascii="DIN NEXT™ ARABIC LIGHT" w:hAnsi="DIN NEXT™ ARABIC LIGHT" w:cs="DIN NEXT™ ARABIC LIGHT"/>
          <w:rtl/>
        </w:rPr>
        <w:t xml:space="preserve"> </w:t>
      </w:r>
      <w:r w:rsidRPr="003A49C2">
        <w:rPr>
          <w:rFonts w:ascii="DIN NEXT™ ARABIC LIGHT" w:hAnsi="DIN NEXT™ ARABIC LIGHT" w:cs="DIN NEXT™ ARABIC LIGHT"/>
          <w:sz w:val="32"/>
          <w:szCs w:val="32"/>
          <w:rtl/>
        </w:rPr>
        <w:t>يجب أن يضمن الشركاء المنفذين المشاركين في عملية الإمداد بالمواد/المنتجات واختبارها وتغليفها والامتثال للمتطلبات الخاصة بلوائح ضمان الجودة وممارسة التصنيع والمختبرية المناسبة المسجل بها المنتجات</w:t>
      </w:r>
      <w:r w:rsidRPr="003A49C2">
        <w:rPr>
          <w:rFonts w:ascii="DIN NEXT™ ARABIC LIGHT" w:hAnsi="DIN NEXT™ ARABIC LIGHT" w:cs="DIN NEXT™ ARABIC LIGHT"/>
          <w:sz w:val="32"/>
          <w:szCs w:val="32"/>
        </w:rPr>
        <w:t xml:space="preserve">. </w:t>
      </w:r>
    </w:p>
    <w:p w14:paraId="31B7507D"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r w:rsidRPr="003A49C2">
        <w:rPr>
          <w:rFonts w:ascii="DIN NEXT™ ARABIC LIGHT" w:hAnsi="DIN NEXT™ ARABIC LIGHT" w:cs="DIN NEXT™ ARABIC LIGHT"/>
          <w:sz w:val="32"/>
          <w:szCs w:val="32"/>
          <w:rtl/>
        </w:rPr>
        <w:t xml:space="preserve">يجب أن تكون الوثائق أو البيانات ذات الصلة بالمواد/المنتجات التي يتم القيام بها، أصلية ودقيقة ومقروءة ومراقبة وقابلة للاستعادة وآمنة بحيث لا يمكن التلاعب بها بشكل مقصود أو غير مقصود ولا يمكن فقدها. </w:t>
      </w:r>
    </w:p>
    <w:p w14:paraId="609786FA" w14:textId="54AAE5FC"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يجب امتثال الشركاء المنفذين لكل متطلبات الاحتفاظ بالسجلات التي تضعها الجهات ذات العلاقة وكذلك تلك المنصوص عليها في أي اتفاقية موقعة مع الجمعية.</w:t>
      </w:r>
    </w:p>
    <w:p w14:paraId="3B45CA1E"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30220E2C"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الامتثال للضوابط التجارية:</w:t>
      </w:r>
    </w:p>
    <w:p w14:paraId="2586704C" w14:textId="7F67A501"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rPr>
      </w:pPr>
      <w:r w:rsidRPr="003A49C2">
        <w:rPr>
          <w:rFonts w:ascii="DIN NEXT™ ARABIC LIGHT" w:hAnsi="DIN NEXT™ ARABIC LIGHT" w:cs="DIN NEXT™ ARABIC LIGHT"/>
          <w:rtl/>
        </w:rPr>
        <w:t xml:space="preserve"> </w:t>
      </w:r>
      <w:r w:rsidRPr="003A49C2">
        <w:rPr>
          <w:rFonts w:ascii="DIN NEXT™ ARABIC LIGHT" w:hAnsi="DIN NEXT™ ARABIC LIGHT" w:cs="DIN NEXT™ ARABIC LIGHT"/>
          <w:sz w:val="20"/>
          <w:szCs w:val="32"/>
          <w:rtl/>
        </w:rPr>
        <w:t>يجب أن يمتثل الشركاء المنفذين لجميع ضوابط الاستيراد والتصدير والعقوبات المعمول بها وغيرها من الأنظمة ذات العلاقة الامتثال الأمثل.</w:t>
      </w:r>
    </w:p>
    <w:p w14:paraId="46321BD6" w14:textId="77777777" w:rsidR="003A49C2" w:rsidRPr="003A49C2" w:rsidRDefault="003A49C2" w:rsidP="003A49C2">
      <w:pPr>
        <w:pStyle w:val="a6"/>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rtl/>
        </w:rPr>
      </w:pPr>
    </w:p>
    <w:p w14:paraId="318EE3EF" w14:textId="77777777" w:rsidR="003A49C2" w:rsidRPr="003A49C2" w:rsidRDefault="003A49C2" w:rsidP="000A709D">
      <w:pPr>
        <w:pStyle w:val="a6"/>
        <w:widowControl w:val="0"/>
        <w:numPr>
          <w:ilvl w:val="0"/>
          <w:numId w:val="2"/>
        </w:numPr>
        <w:overflowPunct w:val="0"/>
        <w:autoSpaceDE w:val="0"/>
        <w:autoSpaceDN w:val="0"/>
        <w:adjustRightInd w:val="0"/>
        <w:spacing w:before="240" w:after="0" w:line="240" w:lineRule="auto"/>
        <w:jc w:val="both"/>
        <w:textAlignment w:val="baseline"/>
        <w:rPr>
          <w:rFonts w:ascii="DIN NEXT™ ARABIC LIGHT" w:hAnsi="DIN NEXT™ ARABIC LIGHT" w:cs="DIN NEXT™ ARABIC LIGHT"/>
          <w:b/>
          <w:bCs/>
          <w:sz w:val="20"/>
          <w:szCs w:val="32"/>
          <w:rtl/>
        </w:rPr>
      </w:pPr>
      <w:r w:rsidRPr="003A49C2">
        <w:rPr>
          <w:rFonts w:ascii="DIN NEXT™ ARABIC LIGHT" w:hAnsi="DIN NEXT™ ARABIC LIGHT" w:cs="DIN NEXT™ ARABIC LIGHT"/>
          <w:b/>
          <w:bCs/>
          <w:sz w:val="20"/>
          <w:szCs w:val="32"/>
          <w:rtl/>
        </w:rPr>
        <w:t>إبداء المخاوف:</w:t>
      </w:r>
    </w:p>
    <w:p w14:paraId="51CB16DF" w14:textId="77777777" w:rsidR="003A49C2" w:rsidRP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r w:rsidRPr="003A49C2">
        <w:rPr>
          <w:rFonts w:ascii="DIN NEXT™ ARABIC LIGHT" w:hAnsi="DIN NEXT™ ARABIC LIGHT" w:cs="DIN NEXT™ ARABIC LIGHT"/>
          <w:sz w:val="32"/>
          <w:szCs w:val="32"/>
          <w:rtl/>
        </w:rPr>
        <w:t>يجب على الشركاء المنفذين إن تبين لهم بأن موظفاً لدى الجمعية أو أي شخص يعمل نيابة عنها قد اشترك في سلوك غير نظامي أو غير لائق، إبلاغ إدارة الجمعية فوراً.</w:t>
      </w:r>
    </w:p>
    <w:p w14:paraId="77395B0D" w14:textId="439F8144" w:rsidR="003A49C2" w:rsidRPr="003A49C2" w:rsidRDefault="003A49C2" w:rsidP="000A709D">
      <w:pPr>
        <w:pStyle w:val="a6"/>
        <w:numPr>
          <w:ilvl w:val="0"/>
          <w:numId w:val="1"/>
        </w:numPr>
        <w:spacing w:before="240" w:after="0" w:line="240" w:lineRule="auto"/>
        <w:jc w:val="both"/>
        <w:rPr>
          <w:rFonts w:ascii="DIN NEXT™ ARABIC LIGHT" w:hAnsi="DIN NEXT™ ARABIC LIGHT" w:cs="DIN NEXT™ ARABIC LIGHT"/>
          <w:sz w:val="32"/>
          <w:szCs w:val="32"/>
          <w:rtl/>
        </w:rPr>
      </w:pPr>
      <w:r w:rsidRPr="003A49C2">
        <w:rPr>
          <w:rFonts w:ascii="DIN NEXT™ ARABIC LIGHT" w:hAnsi="DIN NEXT™ ARABIC LIGHT" w:cs="DIN NEXT™ ARABIC LIGHT"/>
          <w:sz w:val="32"/>
          <w:szCs w:val="32"/>
          <w:rtl/>
        </w:rPr>
        <w:t>أي فرد أو جهة تعرف أو تشك أن أحد شركاء</w:t>
      </w:r>
      <w:r w:rsidRPr="003A49C2">
        <w:rPr>
          <w:rFonts w:ascii="DIN NEXT™ ARABIC LIGHT" w:hAnsi="DIN NEXT™ ARABIC LIGHT" w:cs="DIN NEXT™ ARABIC LIGHT"/>
          <w:sz w:val="32"/>
          <w:szCs w:val="32"/>
        </w:rPr>
        <w:t xml:space="preserve"> </w:t>
      </w:r>
      <w:r w:rsidRPr="003A49C2">
        <w:rPr>
          <w:rFonts w:ascii="DIN NEXT™ ARABIC LIGHT" w:hAnsi="DIN NEXT™ ARABIC LIGHT" w:cs="DIN NEXT™ ARABIC LIGHT"/>
          <w:sz w:val="32"/>
          <w:szCs w:val="32"/>
          <w:rtl/>
        </w:rPr>
        <w:t>الجمعية</w:t>
      </w:r>
      <w:r w:rsidRPr="003A49C2">
        <w:rPr>
          <w:rFonts w:ascii="DIN NEXT™ ARABIC LIGHT" w:hAnsi="DIN NEXT™ ARABIC LIGHT" w:cs="DIN NEXT™ ARABIC LIGHT"/>
          <w:sz w:val="32"/>
          <w:szCs w:val="32"/>
        </w:rPr>
        <w:t xml:space="preserve"> </w:t>
      </w:r>
      <w:r w:rsidRPr="003A49C2">
        <w:rPr>
          <w:rFonts w:ascii="DIN NEXT™ ARABIC LIGHT" w:hAnsi="DIN NEXT™ ARABIC LIGHT" w:cs="DIN NEXT™ ARABIC LIGHT"/>
          <w:sz w:val="32"/>
          <w:szCs w:val="32"/>
          <w:rtl/>
        </w:rPr>
        <w:t>أو من يعمل نيابة عنها قد اشترك في أعمال أو أنشطة تنتهك قواعد</w:t>
      </w:r>
      <w:r w:rsidRPr="003A49C2">
        <w:rPr>
          <w:rFonts w:ascii="DIN NEXT™ ARABIC LIGHT" w:hAnsi="DIN NEXT™ ARABIC LIGHT" w:cs="DIN NEXT™ ARABIC LIGHT"/>
          <w:sz w:val="32"/>
          <w:szCs w:val="32"/>
        </w:rPr>
        <w:t xml:space="preserve"> </w:t>
      </w:r>
      <w:r w:rsidRPr="003A49C2">
        <w:rPr>
          <w:rFonts w:ascii="DIN NEXT™ ARABIC LIGHT" w:hAnsi="DIN NEXT™ ARABIC LIGHT" w:cs="DIN NEXT™ ARABIC LIGHT"/>
          <w:sz w:val="32"/>
          <w:szCs w:val="32"/>
          <w:rtl/>
        </w:rPr>
        <w:t xml:space="preserve">السلوك المهنية، يجب أن يفصح عما لديه عبر رابط تقديم الشكاوى في الموقع الجمعية </w:t>
      </w:r>
      <w:r w:rsidRPr="003A49C2">
        <w:rPr>
          <w:rFonts w:ascii="DIN NEXT™ ARABIC LIGHT" w:hAnsi="DIN NEXT™ ARABIC LIGHT" w:cs="DIN NEXT™ ARABIC LIGHT"/>
        </w:rPr>
        <w:t>https://www.omranassoc.org</w:t>
      </w:r>
      <w:r w:rsidRPr="003A49C2">
        <w:rPr>
          <w:rFonts w:ascii="DIN NEXT™ ARABIC LIGHT" w:hAnsi="DIN NEXT™ ARABIC LIGHT" w:cs="DIN NEXT™ ARABIC LIGHT"/>
          <w:rtl/>
        </w:rPr>
        <w:t>/</w:t>
      </w:r>
      <w:r w:rsidRPr="003A49C2">
        <w:rPr>
          <w:rFonts w:ascii="DIN NEXT™ ARABIC LIGHT" w:hAnsi="DIN NEXT™ ARABIC LIGHT" w:cs="DIN NEXT™ ARABIC LIGHT"/>
          <w:sz w:val="32"/>
          <w:szCs w:val="32"/>
          <w:rtl/>
        </w:rPr>
        <w:t xml:space="preserve"> ومن ثم الإبلاغ عن المخاوف لإدارة الجمعية.</w:t>
      </w:r>
    </w:p>
    <w:p w14:paraId="6E66ED18" w14:textId="015AD38E" w:rsidR="003A49C2" w:rsidRDefault="003A49C2" w:rsidP="000A709D">
      <w:pPr>
        <w:pStyle w:val="a6"/>
        <w:widowControl w:val="0"/>
        <w:numPr>
          <w:ilvl w:val="0"/>
          <w:numId w:val="1"/>
        </w:numPr>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Pr>
      </w:pPr>
      <w:r w:rsidRPr="003A49C2">
        <w:rPr>
          <w:rFonts w:ascii="DIN NEXT™ ARABIC LIGHT" w:hAnsi="DIN NEXT™ ARABIC LIGHT" w:cs="DIN NEXT™ ARABIC LIGHT"/>
          <w:sz w:val="32"/>
          <w:szCs w:val="32"/>
          <w:rtl/>
        </w:rPr>
        <w:t>استقبال الشكاوى والإفصاح عن المخاوف يديرها فريق متخصص، حيث يمكن الحفاظ على سرية هويتك (بقدر ما يسمح به النظام).</w:t>
      </w:r>
    </w:p>
    <w:p w14:paraId="14729999" w14:textId="77777777" w:rsidR="003A49C2" w:rsidRPr="003A49C2" w:rsidRDefault="003A49C2" w:rsidP="003A49C2">
      <w:pPr>
        <w:widowControl w:val="0"/>
        <w:overflowPunct w:val="0"/>
        <w:autoSpaceDE w:val="0"/>
        <w:autoSpaceDN w:val="0"/>
        <w:adjustRightInd w:val="0"/>
        <w:spacing w:before="240" w:after="0" w:line="240" w:lineRule="auto"/>
        <w:jc w:val="both"/>
        <w:textAlignment w:val="baseline"/>
        <w:rPr>
          <w:rFonts w:ascii="DIN NEXT™ ARABIC LIGHT" w:hAnsi="DIN NEXT™ ARABIC LIGHT" w:cs="DIN NEXT™ ARABIC LIGHT"/>
          <w:sz w:val="32"/>
          <w:szCs w:val="32"/>
          <w:rtl/>
        </w:rPr>
      </w:pPr>
    </w:p>
    <w:p w14:paraId="7DA296CB" w14:textId="77777777" w:rsidR="003A49C2" w:rsidRPr="003A49C2" w:rsidRDefault="003A49C2" w:rsidP="003A49C2">
      <w:pPr>
        <w:widowControl w:val="0"/>
        <w:spacing w:before="240"/>
        <w:jc w:val="both"/>
        <w:rPr>
          <w:rFonts w:ascii="DIN NEXT™ ARABIC LIGHT" w:hAnsi="DIN NEXT™ ARABIC LIGHT" w:cs="DIN NEXT™ ARABIC LIGHT"/>
          <w:b/>
          <w:bCs/>
          <w:sz w:val="20"/>
          <w:rtl/>
        </w:rPr>
      </w:pPr>
      <w:r w:rsidRPr="003A49C2">
        <w:rPr>
          <w:rFonts w:ascii="DIN NEXT™ ARABIC LIGHT" w:hAnsi="DIN NEXT™ ARABIC LIGHT" w:cs="DIN NEXT™ ARABIC LIGHT"/>
          <w:b/>
          <w:bCs/>
          <w:sz w:val="20"/>
          <w:highlight w:val="yellow"/>
          <w:rtl/>
        </w:rPr>
        <w:lastRenderedPageBreak/>
        <w:t>المسؤوليات</w:t>
      </w:r>
    </w:p>
    <w:p w14:paraId="617FEB4C" w14:textId="77777777" w:rsidR="003A49C2" w:rsidRPr="003A49C2" w:rsidRDefault="003A49C2" w:rsidP="003A49C2">
      <w:pPr>
        <w:widowControl w:val="0"/>
        <w:spacing w:before="240"/>
        <w:jc w:val="both"/>
        <w:rPr>
          <w:rFonts w:ascii="DIN NEXT™ ARABIC LIGHT" w:hAnsi="DIN NEXT™ ARABIC LIGHT" w:cs="DIN NEXT™ ARABIC LIGHT"/>
          <w:szCs w:val="32"/>
          <w:rtl/>
        </w:rPr>
      </w:pPr>
      <w:r w:rsidRPr="003A49C2">
        <w:rPr>
          <w:rFonts w:ascii="DIN NEXT™ ARABIC LIGHT" w:hAnsi="DIN NEXT™ ARABIC LIGHT" w:cs="DIN NEXT™ ARABIC LIGHT"/>
          <w:szCs w:val="32"/>
          <w:rtl/>
        </w:rPr>
        <w:t>تطبق هذه السياسة ضمن أنشطة الجمعية وعلى جميع العاملين الذين يعملون تحت إدارة واشراف الجمعية الاطلاع على الأنظمة المتعلقة بعملهم وعلى هذه السياسة والإلمام بها والتوقيع عليها، والالتزام بما ورد فيها من أحكام عند أداء واجباتهم ومسؤولياتهم الوظيفية. وعلى إدارة الموارد التنفيذية نشر الوعي بثقافة ومبادئ السلوك الوظيفي واخلاقيات الوظيفة وتزويد جميع الإدارات والأقسام بنسخة منها</w:t>
      </w:r>
      <w:r w:rsidRPr="003A49C2">
        <w:rPr>
          <w:rFonts w:ascii="DIN NEXT™ ARABIC LIGHT" w:hAnsi="DIN NEXT™ ARABIC LIGHT" w:cs="DIN NEXT™ ARABIC LIGHT"/>
          <w:szCs w:val="32"/>
        </w:rPr>
        <w:t>.</w:t>
      </w:r>
    </w:p>
    <w:p w14:paraId="03729EB3" w14:textId="0A77CB6A" w:rsidR="003A49C2" w:rsidRPr="003A49C2" w:rsidRDefault="003A49C2" w:rsidP="003A49C2">
      <w:pPr>
        <w:widowControl w:val="0"/>
        <w:spacing w:before="240"/>
        <w:jc w:val="both"/>
        <w:rPr>
          <w:rFonts w:ascii="DIN NEXT™ ARABIC LIGHT" w:hAnsi="DIN NEXT™ ARABIC LIGHT" w:cs="DIN NEXT™ ARABIC LIGHT"/>
          <w:b/>
          <w:bCs/>
          <w:sz w:val="20"/>
          <w:rtl/>
        </w:rPr>
      </w:pPr>
      <w:proofErr w:type="spellStart"/>
      <w:r>
        <w:rPr>
          <w:rFonts w:ascii="DIN NEXT™ ARABIC LIGHT" w:hAnsi="DIN NEXT™ ARABIC LIGHT" w:cs="DIN NEXT™ ARABIC LIGHT" w:hint="cs"/>
          <w:b/>
          <w:bCs/>
          <w:sz w:val="20"/>
          <w:rtl/>
        </w:rPr>
        <w:t>الإعتماد</w:t>
      </w:r>
      <w:proofErr w:type="spellEnd"/>
    </w:p>
    <w:p w14:paraId="5F3EF591" w14:textId="33BC06DC" w:rsidR="003A49C2" w:rsidRDefault="003A49C2" w:rsidP="003A49C2">
      <w:pPr>
        <w:widowControl w:val="0"/>
        <w:spacing w:before="240"/>
        <w:jc w:val="both"/>
        <w:rPr>
          <w:rFonts w:ascii="DIN NEXT™ ARABIC LIGHT" w:hAnsi="DIN NEXT™ ARABIC LIGHT" w:cs="DIN NEXT™ ARABIC LIGHT"/>
          <w:szCs w:val="32"/>
          <w:rtl/>
        </w:rPr>
      </w:pPr>
      <w:r w:rsidRPr="003A49C2">
        <w:rPr>
          <w:rFonts w:ascii="DIN NEXT™ ARABIC LIGHT" w:hAnsi="DIN NEXT™ ARABIC LIGHT" w:cs="DIN NEXT™ ARABIC LIGHT"/>
          <w:szCs w:val="32"/>
          <w:rtl/>
        </w:rPr>
        <w:t xml:space="preserve">اعتمد مجلس إدارة الجمعية في الاجتماع (   </w:t>
      </w:r>
      <w:r w:rsidR="00323A28">
        <w:rPr>
          <w:rFonts w:ascii="DIN NEXT™ ARABIC LIGHT" w:hAnsi="DIN NEXT™ ARABIC LIGHT" w:cs="DIN NEXT™ ARABIC LIGHT" w:hint="cs"/>
          <w:szCs w:val="32"/>
          <w:rtl/>
        </w:rPr>
        <w:t>11</w:t>
      </w:r>
      <w:r w:rsidRPr="003A49C2">
        <w:rPr>
          <w:rFonts w:ascii="DIN NEXT™ ARABIC LIGHT" w:hAnsi="DIN NEXT™ ARABIC LIGHT" w:cs="DIN NEXT™ ARABIC LIGHT"/>
          <w:szCs w:val="32"/>
          <w:rtl/>
        </w:rPr>
        <w:t xml:space="preserve">   ) هذه السياسة في  </w:t>
      </w:r>
      <w:r w:rsidR="00323A28">
        <w:rPr>
          <w:rFonts w:ascii="DIN NEXT™ ARABIC LIGHT" w:hAnsi="DIN NEXT™ ARABIC LIGHT" w:cs="DIN NEXT™ ARABIC LIGHT" w:hint="cs"/>
          <w:szCs w:val="32"/>
          <w:rtl/>
        </w:rPr>
        <w:t>14/10/2020</w:t>
      </w:r>
      <w:r w:rsidRPr="003A49C2">
        <w:rPr>
          <w:rFonts w:ascii="DIN NEXT™ ARABIC LIGHT" w:hAnsi="DIN NEXT™ ARABIC LIGHT" w:cs="DIN NEXT™ ARABIC LIGHT"/>
          <w:szCs w:val="32"/>
          <w:rtl/>
        </w:rPr>
        <w:t xml:space="preserve"> . وتحل هذه السياسة محل جميع سياسات قواعد السلوك الموضوعة سابقا. </w:t>
      </w:r>
    </w:p>
    <w:p w14:paraId="4F600634" w14:textId="31DAE264" w:rsidR="00323A28" w:rsidRDefault="00323A28" w:rsidP="003A49C2">
      <w:pPr>
        <w:widowControl w:val="0"/>
        <w:spacing w:before="240"/>
        <w:jc w:val="both"/>
        <w:rPr>
          <w:rFonts w:ascii="DIN NEXT™ ARABIC LIGHT" w:hAnsi="DIN NEXT™ ARABIC LIGHT" w:cs="DIN NEXT™ ARABIC LIGHT"/>
          <w:szCs w:val="32"/>
          <w:rtl/>
        </w:rPr>
      </w:pPr>
    </w:p>
    <w:p w14:paraId="703983D8" w14:textId="77777777" w:rsidR="00323A28" w:rsidRPr="00531A21" w:rsidRDefault="00323A28" w:rsidP="00323A28">
      <w:pPr>
        <w:spacing w:line="480" w:lineRule="auto"/>
        <w:rPr>
          <w:rFonts w:ascii="DIN NEXT™ ARABIC LIGHT" w:hAnsi="DIN NEXT™ ARABIC LIGHT" w:cs="DIN NEXT™ ARABIC LIGHT"/>
          <w:sz w:val="36"/>
          <w:szCs w:val="36"/>
          <w:rtl/>
        </w:rPr>
      </w:pPr>
      <w:r w:rsidRPr="00204814">
        <w:rPr>
          <w:noProof/>
          <w:rtl/>
          <w:lang w:val="ar-SA"/>
        </w:rPr>
        <w:drawing>
          <wp:anchor distT="0" distB="0" distL="114300" distR="114300" simplePos="0" relativeHeight="251662336" behindDoc="0" locked="0" layoutInCell="1" allowOverlap="1" wp14:anchorId="04F36A91" wp14:editId="094BDF72">
            <wp:simplePos x="0" y="0"/>
            <wp:positionH relativeFrom="column">
              <wp:posOffset>3867150</wp:posOffset>
            </wp:positionH>
            <wp:positionV relativeFrom="paragraph">
              <wp:posOffset>1270</wp:posOffset>
            </wp:positionV>
            <wp:extent cx="1504949" cy="945968"/>
            <wp:effectExtent l="0" t="0" r="0" b="698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04949" cy="945968"/>
                    </a:xfrm>
                    <a:prstGeom prst="rect">
                      <a:avLst/>
                    </a:prstGeom>
                  </pic:spPr>
                </pic:pic>
              </a:graphicData>
            </a:graphic>
            <wp14:sizeRelH relativeFrom="page">
              <wp14:pctWidth>0</wp14:pctWidth>
            </wp14:sizeRelH>
            <wp14:sizeRelV relativeFrom="page">
              <wp14:pctHeight>0</wp14:pctHeight>
            </wp14:sizeRelV>
          </wp:anchor>
        </w:drawing>
      </w:r>
      <w:r w:rsidRPr="00204814">
        <w:rPr>
          <w:noProof/>
          <w:rtl/>
          <w:lang w:val="ar-SA"/>
        </w:rPr>
        <w:drawing>
          <wp:anchor distT="0" distB="0" distL="114300" distR="114300" simplePos="0" relativeHeight="251661312" behindDoc="0" locked="0" layoutInCell="1" allowOverlap="1" wp14:anchorId="3EC7D6AE" wp14:editId="1383A8E1">
            <wp:simplePos x="0" y="0"/>
            <wp:positionH relativeFrom="margin">
              <wp:posOffset>104140</wp:posOffset>
            </wp:positionH>
            <wp:positionV relativeFrom="paragraph">
              <wp:posOffset>82550</wp:posOffset>
            </wp:positionV>
            <wp:extent cx="1556831" cy="97853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6831" cy="978535"/>
                    </a:xfrm>
                    <a:prstGeom prst="rect">
                      <a:avLst/>
                    </a:prstGeom>
                  </pic:spPr>
                </pic:pic>
              </a:graphicData>
            </a:graphic>
            <wp14:sizeRelH relativeFrom="page">
              <wp14:pctWidth>0</wp14:pctWidth>
            </wp14:sizeRelH>
            <wp14:sizeRelV relativeFrom="page">
              <wp14:pctHeight>0</wp14:pctHeight>
            </wp14:sizeRelV>
          </wp:anchor>
        </w:drawing>
      </w:r>
      <w:r>
        <w:rPr>
          <w:rFonts w:ascii="DIN NEXT™ ARABIC LIGHT" w:hAnsi="DIN NEXT™ ARABIC LIGHT" w:cs="DIN NEXT™ ARABIC LIGHT" w:hint="cs"/>
          <w:sz w:val="36"/>
          <w:szCs w:val="36"/>
          <w:rtl/>
        </w:rPr>
        <w:t xml:space="preserve">       </w:t>
      </w:r>
      <w:r w:rsidRPr="00531A21">
        <w:rPr>
          <w:rFonts w:ascii="DIN NEXT™ ARABIC LIGHT" w:hAnsi="DIN NEXT™ ARABIC LIGHT" w:cs="DIN NEXT™ ARABIC LIGHT"/>
          <w:sz w:val="36"/>
          <w:szCs w:val="36"/>
          <w:rtl/>
        </w:rPr>
        <w:t xml:space="preserve">                                                      رئيس مجلس الإدارة </w:t>
      </w:r>
    </w:p>
    <w:p w14:paraId="6983EBA1" w14:textId="77777777" w:rsidR="00323A28" w:rsidRPr="00531A21" w:rsidRDefault="00323A28" w:rsidP="00323A28">
      <w:pPr>
        <w:pStyle w:val="a6"/>
        <w:numPr>
          <w:ilvl w:val="0"/>
          <w:numId w:val="3"/>
        </w:numPr>
        <w:spacing w:line="480" w:lineRule="auto"/>
        <w:jc w:val="right"/>
        <w:rPr>
          <w:rFonts w:ascii="DIN NEXT™ ARABIC LIGHT" w:hAnsi="DIN NEXT™ ARABIC LIGHT" w:cs="DIN NEXT™ ARABIC LIGHT"/>
          <w:sz w:val="36"/>
          <w:szCs w:val="36"/>
          <w:rtl/>
        </w:rPr>
      </w:pPr>
      <w:r w:rsidRPr="00531A21">
        <w:rPr>
          <w:rFonts w:ascii="DIN NEXT™ ARABIC LIGHT" w:hAnsi="DIN NEXT™ ARABIC LIGHT" w:cs="DIN NEXT™ ARABIC LIGHT"/>
          <w:sz w:val="36"/>
          <w:szCs w:val="36"/>
          <w:rtl/>
        </w:rPr>
        <w:t>عـــلـــي حـــــسين الـــحـــــجي</w:t>
      </w:r>
    </w:p>
    <w:p w14:paraId="352BE694" w14:textId="77777777" w:rsidR="00323A28" w:rsidRPr="003A49C2" w:rsidRDefault="00323A28" w:rsidP="003A49C2">
      <w:pPr>
        <w:widowControl w:val="0"/>
        <w:spacing w:before="240"/>
        <w:jc w:val="both"/>
        <w:rPr>
          <w:rFonts w:ascii="DIN NEXT™ ARABIC LIGHT" w:hAnsi="DIN NEXT™ ARABIC LIGHT" w:cs="DIN NEXT™ ARABIC LIGHT"/>
          <w:szCs w:val="32"/>
          <w:rtl/>
        </w:rPr>
      </w:pPr>
    </w:p>
    <w:p w14:paraId="1D3B8BF7" w14:textId="10754F16" w:rsidR="004232CD" w:rsidRPr="003A49C2" w:rsidRDefault="004232CD" w:rsidP="00804E53">
      <w:pPr>
        <w:widowControl w:val="0"/>
        <w:spacing w:before="240" w:after="240"/>
        <w:jc w:val="both"/>
        <w:rPr>
          <w:rFonts w:ascii="DIN NEXT™ ARABIC LIGHT" w:hAnsi="DIN NEXT™ ARABIC LIGHT" w:cs="DIN NEXT™ ARABIC LIGHT"/>
          <w:b/>
          <w:bCs/>
          <w:sz w:val="18"/>
          <w:szCs w:val="40"/>
          <w:rtl/>
        </w:rPr>
      </w:pPr>
    </w:p>
    <w:sectPr w:rsidR="004232CD" w:rsidRPr="003A49C2" w:rsidSect="004232C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D4D83" w14:textId="77777777" w:rsidR="0008721D" w:rsidRDefault="0008721D" w:rsidP="00DD41DF">
      <w:pPr>
        <w:spacing w:after="0" w:line="240" w:lineRule="auto"/>
      </w:pPr>
      <w:r>
        <w:separator/>
      </w:r>
    </w:p>
  </w:endnote>
  <w:endnote w:type="continuationSeparator" w:id="0">
    <w:p w14:paraId="2499DA7C" w14:textId="77777777" w:rsidR="0008721D" w:rsidRDefault="0008721D" w:rsidP="00DD4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IN NEXT™ ARABIC LIGHT">
    <w:panose1 w:val="020B0303020203050203"/>
    <w:charset w:val="00"/>
    <w:family w:val="swiss"/>
    <w:pitch w:val="variable"/>
    <w:sig w:usb0="80002003" w:usb1="00000000" w:usb2="00000008" w:usb3="00000000" w:csb0="00000041" w:csb1="00000000"/>
  </w:font>
  <w:font w:name="DIN NEXT™ ARABIC BOLD">
    <w:panose1 w:val="020B0803020203050203"/>
    <w:charset w:val="00"/>
    <w:family w:val="swiss"/>
    <w:pitch w:val="variable"/>
    <w:sig w:usb0="80002003" w:usb1="0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AC6A8" w14:textId="77777777" w:rsidR="003A49C2" w:rsidRDefault="003A49C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C3CF1" w14:textId="17019358" w:rsidR="00403E53" w:rsidRDefault="00403E53">
    <w:pPr>
      <w:pStyle w:val="a4"/>
    </w:pPr>
    <w:r w:rsidRPr="00403E53">
      <w:rPr>
        <w:rFonts w:cs="Arial"/>
        <w:noProof/>
        <w:rtl/>
      </w:rPr>
      <w:drawing>
        <wp:anchor distT="0" distB="0" distL="114300" distR="114300" simplePos="0" relativeHeight="251678720" behindDoc="0" locked="0" layoutInCell="1" allowOverlap="1" wp14:anchorId="30B2031C" wp14:editId="0CB49450">
          <wp:simplePos x="0" y="0"/>
          <wp:positionH relativeFrom="margin">
            <wp:posOffset>-831599</wp:posOffset>
          </wp:positionH>
          <wp:positionV relativeFrom="paragraph">
            <wp:posOffset>-300355</wp:posOffset>
          </wp:positionV>
          <wp:extent cx="1206635" cy="758456"/>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
                    <a:extLst>
                      <a:ext uri="{28A0092B-C50C-407E-A947-70E740481C1C}">
                        <a14:useLocalDpi xmlns:a14="http://schemas.microsoft.com/office/drawing/2010/main" val="0"/>
                      </a:ext>
                    </a:extLst>
                  </a:blip>
                  <a:stretch>
                    <a:fillRect/>
                  </a:stretch>
                </pic:blipFill>
                <pic:spPr>
                  <a:xfrm>
                    <a:off x="0" y="0"/>
                    <a:ext cx="1206635" cy="758456"/>
                  </a:xfrm>
                  <a:prstGeom prst="rect">
                    <a:avLst/>
                  </a:prstGeom>
                </pic:spPr>
              </pic:pic>
            </a:graphicData>
          </a:graphic>
          <wp14:sizeRelH relativeFrom="margin">
            <wp14:pctWidth>0</wp14:pctWidth>
          </wp14:sizeRelH>
          <wp14:sizeRelV relativeFrom="margin">
            <wp14:pctHeight>0</wp14:pctHeight>
          </wp14:sizeRelV>
        </wp:anchor>
      </w:drawing>
    </w:r>
    <w:r>
      <w:rPr>
        <w:noProof/>
        <w:rtl/>
      </w:rPr>
      <w:drawing>
        <wp:anchor distT="0" distB="0" distL="114300" distR="114300" simplePos="0" relativeHeight="251676672" behindDoc="0" locked="0" layoutInCell="1" allowOverlap="1" wp14:anchorId="22C3C864" wp14:editId="72AA1051">
          <wp:simplePos x="0" y="0"/>
          <wp:positionH relativeFrom="margin">
            <wp:posOffset>0</wp:posOffset>
          </wp:positionH>
          <wp:positionV relativeFrom="paragraph">
            <wp:posOffset>197958</wp:posOffset>
          </wp:positionV>
          <wp:extent cx="6029325" cy="238760"/>
          <wp:effectExtent l="0" t="0" r="0" b="889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pic:cNvPicPr/>
                </pic:nvPicPr>
                <pic:blipFill rotWithShape="1">
                  <a:blip r:embed="rId2">
                    <a:extLst>
                      <a:ext uri="{28A0092B-C50C-407E-A947-70E740481C1C}">
                        <a14:useLocalDpi xmlns:a14="http://schemas.microsoft.com/office/drawing/2010/main" val="0"/>
                      </a:ext>
                    </a:extLst>
                  </a:blip>
                  <a:srcRect t="86477" b="9560"/>
                  <a:stretch/>
                </pic:blipFill>
                <pic:spPr bwMode="auto">
                  <a:xfrm>
                    <a:off x="0" y="0"/>
                    <a:ext cx="6029325" cy="238760"/>
                  </a:xfrm>
                  <a:prstGeom prst="rect">
                    <a:avLst/>
                  </a:prstGeom>
                  <a:ln>
                    <a:noFill/>
                  </a:ln>
                  <a:extLst>
                    <a:ext uri="{53640926-AAD7-44D8-BBD7-CCE9431645EC}">
                      <a14:shadowObscured xmlns:a14="http://schemas.microsoft.com/office/drawing/2010/main"/>
                    </a:ext>
                  </a:extLst>
                </pic:spPr>
              </pic:pic>
            </a:graphicData>
          </a:graphic>
        </wp:anchor>
      </w:drawing>
    </w:r>
    <w:r w:rsidRPr="006D37F2">
      <w:rPr>
        <w:rFonts w:ascii="Tahoma" w:hAnsi="Tahoma"/>
        <w:noProof/>
        <w:rtl/>
      </w:rPr>
      <mc:AlternateContent>
        <mc:Choice Requires="wps">
          <w:drawing>
            <wp:anchor distT="0" distB="0" distL="114300" distR="114300" simplePos="0" relativeHeight="251674624" behindDoc="0" locked="0" layoutInCell="1" allowOverlap="1" wp14:anchorId="7C6078C0" wp14:editId="037DCE93">
              <wp:simplePos x="0" y="0"/>
              <wp:positionH relativeFrom="page">
                <wp:posOffset>-1384935</wp:posOffset>
              </wp:positionH>
              <wp:positionV relativeFrom="paragraph">
                <wp:posOffset>135093</wp:posOffset>
              </wp:positionV>
              <wp:extent cx="9352280" cy="3376295"/>
              <wp:effectExtent l="76200" t="57150" r="77470" b="90805"/>
              <wp:wrapNone/>
              <wp:docPr id="6" name="مثلث قائم الزاوية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9352280" cy="3376295"/>
                      </a:xfrm>
                      <a:prstGeom prst="rtTriangle">
                        <a:avLst/>
                      </a:prstGeom>
                      <a:solidFill>
                        <a:srgbClr val="1F4429"/>
                      </a:solidFill>
                      <a:ln w="38100">
                        <a:solidFill>
                          <a:srgbClr val="C59960"/>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AC39D" id="_x0000_t6" coordsize="21600,21600" o:spt="6" path="m,l,21600r21600,xe">
              <v:stroke joinstyle="miter"/>
              <v:path gradientshapeok="t" o:connecttype="custom" o:connectlocs="0,0;0,10800;0,21600;10800,21600;21600,21600;10800,10800" textboxrect="1800,12600,12600,19800"/>
            </v:shapetype>
            <v:shape id="مثلث قائم الزاوية 6" o:spid="_x0000_s1026" type="#_x0000_t6" style="position:absolute;left:0;text-align:left;margin-left:-109.05pt;margin-top:10.65pt;width:736.4pt;height:265.85pt;flip:x 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dnxAIAAMcFAAAOAAAAZHJzL2Uyb0RvYy54bWysVM1uEzEQviPxDpbvdPPfJuqmilIFkKq2&#10;ooWeHa+dWPLaxnayCUdEJcSDUKHeeJrkbRh7d9OUVkggLqMZz//nmTk+WeUSLZl1QqsUNw8aGDFF&#10;dSbULMXvryevjjBynqiMSK1YitfM4ZPhyxfHhRmwlp5rmTGLIIhyg8KkeO69GSSJo3OWE3egDVOg&#10;5NrmxINoZ0lmSQHRc5m0Go1eUmibGaspcw5eT0slHsb4nDPqLzh3zCOZYqjNR2ojnQaaDI/JYGaJ&#10;mQtalUH+oYqcCAVJd6FOiSdoYcWTULmgVjvN/QHVeaI5F5TFHqCbZuO3bq7mxLDYC4DjzA4m9//C&#10;0vPlpUUiS3EPI0Vy+KLt7eZ++2Vzj7afN3eb79tbtLkD+SfQr9tvmx+oF1ArjBuA85W5tJXkgA0Q&#10;rLjNEZfCvIGBwJH7ELigg4bRKqK/3qHPVh5ReOy3u63WEXwSBV27fdhr9bshU1KGDO7GOv+a6RwF&#10;JsXWX1tB1EwGkMiALM+cLx1qw/DstBTZREgZBTubjqVFSwID0Zx0Oq1+leORmVSogCKOmo1GDP1I&#10;6fZjjLv9fi/OEdS5ZwaSVFB8wKlEJnJ+LVmoQ6p3jAPuEYxYWJh4tiuNUMqUr/uP1sGKQxs7x3ZZ&#10;2p8cK/vgyuI2/I3zziNm1srvnHOhtH0uu/TNCk5e2tcIlH0HCKY6W8PIWV3uojN0IuA3z4jzl8TC&#10;8sEEwEHxF0C41PANuuIwmmv76bn3YA87AVqMCljmFLuPC2IZRvKtgm3pNzudsP1R6HQPWyDYfc10&#10;X6MW+ViH8YDTZWhkg72XNcutzm/g7oxCVlARRSF3iqm3tTD25ZGBy0XZaBTNYOMN8WfqytB6H8Kc&#10;Xq9uiDXVSHvYhnNdL/6TmS5tw38oPVp4zUUc+AdcK7zhWsTFqS5bOEf7crR6uL/DXwAAAP//AwBQ&#10;SwMEFAAGAAgAAAAhAPlIp2jgAAAADAEAAA8AAABkcnMvZG93bnJldi54bWxMj8tugzAQRfeV+g/W&#10;VOqmSgykJBHBRFUfq6xK+QCDHaC1Z5DtJPTv66ya5ege3Xum3M/WsLN2fiQUkC4TYBo7UiP2Apqv&#10;j8UWmA8SlTSEWsCv9rCv7u9KWSi64Kc+16FnsQR9IQUMIUwF574btJV+SZPGmB3JWRni6XqunLzE&#10;cmt4liRrbuWIcWGQk34ddPdTn6yA2qybw/fbE+H7xlFL4WCa1gnx+DC/7IAFPYd/GK76UR2q6NTS&#10;CZVnRsAiS7dpZAVk6QrYlcjy5w2wVkCerxLgVclvn6j+AAAA//8DAFBLAQItABQABgAIAAAAIQC2&#10;gziS/gAAAOEBAAATAAAAAAAAAAAAAAAAAAAAAABbQ29udGVudF9UeXBlc10ueG1sUEsBAi0AFAAG&#10;AAgAAAAhADj9If/WAAAAlAEAAAsAAAAAAAAAAAAAAAAALwEAAF9yZWxzLy5yZWxzUEsBAi0AFAAG&#10;AAgAAAAhAG33t2fEAgAAxwUAAA4AAAAAAAAAAAAAAAAALgIAAGRycy9lMm9Eb2MueG1sUEsBAi0A&#10;FAAGAAgAAAAhAPlIp2jgAAAADAEAAA8AAAAAAAAAAAAAAAAAHgUAAGRycy9kb3ducmV2LnhtbFBL&#10;BQYAAAAABAAEAPMAAAArBgAAAAA=&#10;" fillcolor="#1f4429" strokecolor="#c59960" strokeweight="3pt">
              <v:shadow on="t" color="black" opacity="41287f" offset="0,1.5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76EB" w14:textId="77777777" w:rsidR="003A49C2" w:rsidRDefault="003A49C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D4AA4" w14:textId="77777777" w:rsidR="0008721D" w:rsidRDefault="0008721D" w:rsidP="00DD41DF">
      <w:pPr>
        <w:spacing w:after="0" w:line="240" w:lineRule="auto"/>
      </w:pPr>
      <w:r>
        <w:separator/>
      </w:r>
    </w:p>
  </w:footnote>
  <w:footnote w:type="continuationSeparator" w:id="0">
    <w:p w14:paraId="2A43B5E5" w14:textId="77777777" w:rsidR="0008721D" w:rsidRDefault="0008721D" w:rsidP="00DD4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4826D" w14:textId="77777777" w:rsidR="003A49C2" w:rsidRDefault="003A49C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BC575" w14:textId="3753FE40" w:rsidR="00DD41DF" w:rsidRDefault="00403E53">
    <w:pPr>
      <w:pStyle w:val="a3"/>
      <w:rPr>
        <w:rtl/>
      </w:rPr>
    </w:pPr>
    <w:r w:rsidRPr="00403E53">
      <w:rPr>
        <w:rFonts w:cs="Arial"/>
        <w:noProof/>
        <w:rtl/>
      </w:rPr>
      <w:drawing>
        <wp:anchor distT="0" distB="0" distL="114300" distR="114300" simplePos="0" relativeHeight="251666432" behindDoc="0" locked="0" layoutInCell="1" allowOverlap="1" wp14:anchorId="4C3091CC" wp14:editId="6767664A">
          <wp:simplePos x="0" y="0"/>
          <wp:positionH relativeFrom="column">
            <wp:posOffset>-383540</wp:posOffset>
          </wp:positionH>
          <wp:positionV relativeFrom="paragraph">
            <wp:posOffset>-179070</wp:posOffset>
          </wp:positionV>
          <wp:extent cx="850265" cy="850265"/>
          <wp:effectExtent l="0" t="0" r="6985"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1">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page">
            <wp14:pctWidth>0</wp14:pctWidth>
          </wp14:sizeRelH>
          <wp14:sizeRelV relativeFrom="page">
            <wp14:pctHeight>0</wp14:pctHeight>
          </wp14:sizeRelV>
        </wp:anchor>
      </w:drawing>
    </w:r>
    <w:r w:rsidRPr="00403E53">
      <w:rPr>
        <w:rFonts w:cs="Arial"/>
        <w:noProof/>
        <w:rtl/>
      </w:rPr>
      <w:drawing>
        <wp:anchor distT="0" distB="0" distL="114300" distR="114300" simplePos="0" relativeHeight="251667456" behindDoc="0" locked="0" layoutInCell="1" allowOverlap="1" wp14:anchorId="48DCAA61" wp14:editId="5649AE54">
          <wp:simplePos x="0" y="0"/>
          <wp:positionH relativeFrom="column">
            <wp:posOffset>452282</wp:posOffset>
          </wp:positionH>
          <wp:positionV relativeFrom="paragraph">
            <wp:posOffset>-191135</wp:posOffset>
          </wp:positionV>
          <wp:extent cx="1509395" cy="882015"/>
          <wp:effectExtent l="0" t="0" r="0" b="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rotWithShape="1">
                  <a:blip r:embed="rId2">
                    <a:extLst>
                      <a:ext uri="{28A0092B-C50C-407E-A947-70E740481C1C}">
                        <a14:useLocalDpi xmlns:a14="http://schemas.microsoft.com/office/drawing/2010/main" val="0"/>
                      </a:ext>
                    </a:extLst>
                  </a:blip>
                  <a:srcRect l="17281" t="38688" r="39977" b="36558"/>
                  <a:stretch/>
                </pic:blipFill>
                <pic:spPr bwMode="auto">
                  <a:xfrm>
                    <a:off x="0" y="0"/>
                    <a:ext cx="1509395"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E53">
      <w:rPr>
        <w:rFonts w:cs="Arial"/>
        <w:noProof/>
        <w:rtl/>
      </w:rPr>
      <w:drawing>
        <wp:anchor distT="0" distB="0" distL="114300" distR="114300" simplePos="0" relativeHeight="251668480" behindDoc="0" locked="0" layoutInCell="1" allowOverlap="1" wp14:anchorId="79B1BF59" wp14:editId="0070DAC9">
          <wp:simplePos x="0" y="0"/>
          <wp:positionH relativeFrom="margin">
            <wp:posOffset>1692703</wp:posOffset>
          </wp:positionH>
          <wp:positionV relativeFrom="paragraph">
            <wp:posOffset>-139316</wp:posOffset>
          </wp:positionV>
          <wp:extent cx="1206635" cy="758456"/>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3">
                    <a:extLst>
                      <a:ext uri="{28A0092B-C50C-407E-A947-70E740481C1C}">
                        <a14:useLocalDpi xmlns:a14="http://schemas.microsoft.com/office/drawing/2010/main" val="0"/>
                      </a:ext>
                    </a:extLst>
                  </a:blip>
                  <a:stretch>
                    <a:fillRect/>
                  </a:stretch>
                </pic:blipFill>
                <pic:spPr>
                  <a:xfrm>
                    <a:off x="0" y="0"/>
                    <a:ext cx="1206635" cy="758456"/>
                  </a:xfrm>
                  <a:prstGeom prst="rect">
                    <a:avLst/>
                  </a:prstGeom>
                </pic:spPr>
              </pic:pic>
            </a:graphicData>
          </a:graphic>
          <wp14:sizeRelH relativeFrom="margin">
            <wp14:pctWidth>0</wp14:pctWidth>
          </wp14:sizeRelH>
          <wp14:sizeRelV relativeFrom="margin">
            <wp14:pctHeight>0</wp14:pctHeight>
          </wp14:sizeRelV>
        </wp:anchor>
      </w:drawing>
    </w:r>
    <w:r w:rsidRPr="00403E53">
      <w:rPr>
        <w:rFonts w:cs="Arial"/>
        <w:noProof/>
        <w:rtl/>
      </w:rPr>
      <mc:AlternateContent>
        <mc:Choice Requires="wps">
          <w:drawing>
            <wp:anchor distT="0" distB="0" distL="114300" distR="114300" simplePos="0" relativeHeight="251664384" behindDoc="0" locked="0" layoutInCell="1" allowOverlap="1" wp14:anchorId="1E13E381" wp14:editId="3F281339">
              <wp:simplePos x="0" y="0"/>
              <wp:positionH relativeFrom="page">
                <wp:align>left</wp:align>
              </wp:positionH>
              <wp:positionV relativeFrom="paragraph">
                <wp:posOffset>-454084</wp:posOffset>
              </wp:positionV>
              <wp:extent cx="5142865" cy="1346835"/>
              <wp:effectExtent l="0" t="0" r="635" b="5715"/>
              <wp:wrapNone/>
              <wp:docPr id="2" name="المستطيل 2"/>
              <wp:cNvGraphicFramePr/>
              <a:graphic xmlns:a="http://schemas.openxmlformats.org/drawingml/2006/main">
                <a:graphicData uri="http://schemas.microsoft.com/office/word/2010/wordprocessingShape">
                  <wps:wsp>
                    <wps:cNvSpPr/>
                    <wps:spPr>
                      <a:xfrm flipH="1">
                        <a:off x="0" y="0"/>
                        <a:ext cx="5142865" cy="134683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1F4429"/>
                      </a:solidFill>
                      <a:ln>
                        <a:noFill/>
                      </a:ln>
                    </wps:spPr>
                    <wps:style>
                      <a:lnRef idx="1">
                        <a:schemeClr val="accent5"/>
                      </a:lnRef>
                      <a:fillRef idx="1001">
                        <a:schemeClr val="dk1"/>
                      </a:fillRef>
                      <a:effectRef idx="2">
                        <a:schemeClr val="accent5"/>
                      </a:effectRef>
                      <a:fontRef idx="minor">
                        <a:schemeClr val="lt1"/>
                      </a:fontRef>
                    </wps:style>
                    <wps:txbx>
                      <w:txbxContent>
                        <w:p w14:paraId="2BE78574" w14:textId="77777777" w:rsidR="00403E53" w:rsidRDefault="00403E53" w:rsidP="00403E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3E381" id="المستطيل 2" o:spid="_x0000_s1027" style="position:absolute;left:0;text-align:left;margin-left:0;margin-top:-35.75pt;width:404.95pt;height:106.05pt;flip:x;z-index:251664384;visibility:visible;mso-wrap-style:square;mso-wrap-distance-left:9pt;mso-wrap-distance-top:0;mso-wrap-distance-right:9pt;mso-wrap-distance-bottom:0;mso-position-horizontal:left;mso-position-horizontal-relative:page;mso-position-vertical:absolute;mso-position-vertical-relative:text;v-text-anchor:middle" coordsize="40005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RF3AMAAOULAAAOAAAAZHJzL2Uyb0RvYy54bWzsVstu3DYU3RfoPxBcFqilGWuc8cByYDhw&#10;W8BIjNpF3CWHomaEUqRKch7OOt30RwJk20V/xf6bHlKP0UzdeBxkkUU30iV5H+S5z5OX61KSpTC2&#10;0Cqlg4OYEqG4zgo1S+kvNxffjymxjqmMSa1ESu+EpS9Pv/3mZFVNxFDPtcyEIVCi7GRVpXTuXDWJ&#10;IsvnomT2QFdC4TDXpmQOSzOLMsNW0F7KaBjHR9FKm6wymgtrsfuqPqSnQX+eC+7e5LkVjsiU4m4u&#10;fE34Tv03Oj1hk5lh1bzgzTXYZ9yiZIWC0U7VK+YYWZjiX6rKghttde4OuC4jnecFF+ENeM0g3nnN&#10;9ZxVIrwF4Niqg8l+ObX89fLKkCJL6ZASxUq46P7Dw/uHP+7/uv94//fDnw/vydCjtKrsBMzX1ZVp&#10;Vhakf/I6NyXJZVH9iAAIIOBZZB0wvuswFmtHODZHg2Q4PhpRwnE2OEyOxocjrz+qFXmFfGHdD0KX&#10;nmbLS+tqJ2WgAsRZc1GulbKFE7dwbF5K+O27iMRkRZI4jkdx69xd9l+32edkHAP6/+K+HfSUN4qf&#10;NtEXislTJgB9d/+9TfSF6hc8aeewZ2cPnPrse1pInmdhm/0pmLb99r+bm+K1G9+3fb+9OB4m46/c&#10;10j9WZvcbN7mO1+rJuFBEeb7SRyqS6Wtry797EcpaZfI7rqaQCoUk08LI1H7woNnCSMF+8KhTuIx&#10;+1mGl/rCh8+yjMTpCyd94foGDXYGHdD3Phl6n6MEvc9Qgt439TJsUjHnIW9JskppWz7JPKVNbfTH&#10;pV6KGx0Y3U55h8nNqVR9rk4Z7tu6puVo/1XQ1+fclGSobtnaf81eR3bAYQ9u1I5HLsCltqIOF49D&#10;6EIdIB7HXieyWhbZRSGlR8Ca2fRcGrJkwHZwkSTD48YFW2wyhKDSXqw243ci30vr7hkodyeFVyrV&#10;zyJHL0Zw1300TEGis8M4F8q13TJwe7EcyjeC6GUhS3Zks9/a0G7YvaQIA1InO3xMcNtoJxEMa+U6&#10;4bJQ2jymQLrOcs3fAlA/2yPg1tM14PHkVGd3GEiMric1W/GLwlh3yay7YgYtHo7EuOne4JNLjWhF&#10;VAaKkrk27x7b9/yYmHBKyQqjXkrt7wtmBCXyJ4VZ6niQJFDrwiIZvRhiYfon0/6JWpTn2nsdg23F&#10;A+n5nWzJ3OjyLabSM28VR0xx2EaFcki8enHusMYR5louzs4CjXkQoXeprive+r/Cy2/Wb5mpiCdT&#10;6jBFvdbtWLiZjhCqG17vGqXPFk7nhR+dQrjVuDYLzJKgtobV/jpwbabz038AAAD//wMAUEsDBBQA&#10;BgAIAAAAIQAWRXux4QAAAAgBAAAPAAAAZHJzL2Rvd25yZXYueG1sTI/NTsMwEITvSLyDtUhcUGsX&#10;QZuEOBW/RUhFFSXc3WSbRI3XUeym4e1ZTnAczWjmm3Q52lYM2PvGkYbZVIFAKlzZUKUh/3yZRCB8&#10;MFSa1hFq+EYPy+z8LDVJ6U70gcM2VIJLyCdGQx1Cl0jpixqt8VPXIbG3d701gWVfybI3Jy63rbxW&#10;ai6taYgXatPhY43FYXu0Gt4e8s24eT2snoaoWX/lV+/d8z7W+vJivL8DEXAMf2H4xWd0yJhp545U&#10;etFq4CNBw2QxuwXBdqTiGMSOczdqDjJL5f8D2Q8AAAD//wMAUEsBAi0AFAAGAAgAAAAhALaDOJL+&#10;AAAA4QEAABMAAAAAAAAAAAAAAAAAAAAAAFtDb250ZW50X1R5cGVzXS54bWxQSwECLQAUAAYACAAA&#10;ACEAOP0h/9YAAACUAQAACwAAAAAAAAAAAAAAAAAvAQAAX3JlbHMvLnJlbHNQSwECLQAUAAYACAAA&#10;ACEAEvMERdwDAADlCwAADgAAAAAAAAAAAAAAAAAuAgAAZHJzL2Uyb0RvYy54bWxQSwECLQAUAAYA&#10;CAAAACEAFkV7seEAAAAIAQAADwAAAAAAAAAAAAAAAAA2BgAAZHJzL2Rvd25yZXYueG1sUEsFBgAA&#10;AAAEAAQA8wAAAEQHAAAAAA==&#10;" adj="-11796480,,5400" path="m,l4000500,r,800100l792480,800100,,xe" fillcolor="#1f4429" stroked="f" strokeweight=".5pt">
              <v:stroke joinstyle="miter"/>
              <v:formulas/>
              <v:path arrowok="t" o:connecttype="custom" o:connectlocs="0,0;5142865,0;5142865,1346835;1018777,1346835;0,0" o:connectangles="0,0,0,0,0" textboxrect="0,0,4000500,800100"/>
              <v:textbox>
                <w:txbxContent>
                  <w:p w14:paraId="2BE78574" w14:textId="77777777" w:rsidR="00403E53" w:rsidRDefault="00403E53" w:rsidP="00403E53">
                    <w:pPr>
                      <w:jc w:val="center"/>
                    </w:pPr>
                  </w:p>
                </w:txbxContent>
              </v:textbox>
              <w10:wrap anchorx="page"/>
            </v:shape>
          </w:pict>
        </mc:Fallback>
      </mc:AlternateContent>
    </w:r>
    <w:r w:rsidRPr="00403E53">
      <w:rPr>
        <w:rFonts w:cs="Arial"/>
        <w:noProof/>
        <w:rtl/>
      </w:rPr>
      <mc:AlternateContent>
        <mc:Choice Requires="wps">
          <w:drawing>
            <wp:anchor distT="0" distB="0" distL="114300" distR="114300" simplePos="0" relativeHeight="251663360" behindDoc="0" locked="0" layoutInCell="1" allowOverlap="1" wp14:anchorId="718AF521" wp14:editId="32DC8923">
              <wp:simplePos x="0" y="0"/>
              <wp:positionH relativeFrom="column">
                <wp:posOffset>3261138</wp:posOffset>
              </wp:positionH>
              <wp:positionV relativeFrom="paragraph">
                <wp:posOffset>-457200</wp:posOffset>
              </wp:positionV>
              <wp:extent cx="2792171" cy="513957"/>
              <wp:effectExtent l="0" t="0" r="0" b="0"/>
              <wp:wrapNone/>
              <wp:docPr id="1" name="المستطيل 1"/>
              <wp:cNvGraphicFramePr/>
              <a:graphic xmlns:a="http://schemas.openxmlformats.org/drawingml/2006/main">
                <a:graphicData uri="http://schemas.microsoft.com/office/word/2010/wordprocessingShape">
                  <wps:wsp>
                    <wps:cNvSpPr/>
                    <wps:spPr>
                      <a:xfrm flipH="1">
                        <a:off x="0" y="0"/>
                        <a:ext cx="2792171" cy="513957"/>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rgbClr val="C5996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F6947" id="المستطيل 1" o:spid="_x0000_s1026" style="position:absolute;left:0;text-align:left;margin-left:256.8pt;margin-top:-36pt;width:219.85pt;height:40.45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792344,5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SucAQAAAoOAAAOAAAAZHJzL2Uyb0RvYy54bWysV81u4zYQvhfoOxA6FmgkO3YUGXEWQRZp&#10;CwS7QZNit0eaoiwBFKmSdOz0vL30RQrsdQ99leRtOkNKMp0f2wnqg8yfmfmG8w3J4cm7VS3ILdem&#10;UnIaDQ6SiHDJVF7J+TT67ebix+OIGEtlToWSfBrdcRO9O/3+u5NlM+FDVSqRc03AiDSTZTONSmub&#10;SRwbVvKamgPVcAmThdI1tdDV8zjXdAnWaxEPk+QoXiqdN1oxbgyMvveT0amzXxSc2Y9FYbglYhqB&#10;b9Z9tfvO8BufntDJXNOmrFjrBn2DFzWtJID2pt5TS8lCV09M1RXTyqjCHjBVx6ooKsbdGmA1g+TR&#10;aq5L2nC3FgiOafowmf/PLPtwe6VJlQN3EZG0Boru/3n48vDX/bf7r/f/Pvz98IUMMErLxkxA+Lq5&#10;0m3PQBOXvCp0TQpRNT+jERyBZZGVi/FdH2O+soTB4DDNhoMUwBjMjQeH2ThF87G3g9psYexPXNXY&#10;preXxnqOcmjh0Dxv/WRKSlNZ/hl4LWoBtP0Qk4QsyTBNj4fpUcvtY/HfN8VLMkoHaeqceM44eNob&#10;bw3vhgiVErILYvgWiFDJr2AnzmGAs0ecQvE9EUavQ9gU3xWmTd5eT3OWZYPhC0nxOWTs7TRvhQgZ&#10;2xsiVFqTsBUn5G2cHqXpeHfChjojZx2zaSvMJnk76dgU32X8KdfZ8HA0eoG9J1t6PBgliTu2XrOl&#10;t0KECYJbejtESBueeOC7I2ErRKjkze/ECXkLuN4KE+r0XG9fziZ5yPVWhE3xMFZwzM+7g5yW3dnO&#10;VrI93KFFKJYOibtIGmXwIglPerg1ui7Q7m8O0HIXx3ZlYDBUdukB/uynDNyEyu4c2VsZIh4qH77K&#10;bQhmqOz2QIfs/9vYaSh2sMwRrsyxEYEyR0cEypyZ3zcNtRhyDBU2ydLfxrivSImXsds0OF2rW36j&#10;nKB9dJMD5HpWyFCqu3fR346aTqL7b5y9Ln9Qcp15YLoT6/69uM9sF4f1mfSiNJwdzzjAhDLcpwsu&#10;3lUcfUAwjkHVYZSo8otKCIyA0fPZudDklkJsz8dZduRzk4qmpH70ODtOOl5acWd/w45wOSoV2vV+&#10;4EiMdZWvpFzL3gmOqEL+yguoy7BiclvBVcS8d4QyxqX15ZYpac69J+MEfm169RrOF2cQLReA39tu&#10;DWC1/dS297KVR1XuCupe2cehh/EedI555V7DIStpe+W6kko/tzIBq2qRvXwXJB8ajNJM5XdQtWrl&#10;y3nTsItKG3tJjb2iGgpBSAF4k9iP8CmEgjyHfHYtSHSl/3xuHOWhrIbZiCzhPTCNzB8LqnlExC8S&#10;Cu5sMBqBWes6o3E6hI4OZ2bhjFzU5wryBc4c8M41Ud6KrlloVX+Cp8sZosIUlQyw4WyzsGV959xC&#10;H6bg8cP42Zlrw6MBkvZSXjesK7YbWPnN6hPVDcHmNLJQan9Q3dthXUNDkq9lkQ+pzhZWFRUW2C4P&#10;fVzbDjw4XOK0jyN80YR9J7V+wp3+BwAA//8DAFBLAwQUAAYACAAAACEAovw23d8AAAAJAQAADwAA&#10;AGRycy9kb3ducmV2LnhtbEyPQU+DQBCF7yb+h82YeGuXgsUWGRpj9GjUqgdvC7sCgZ0l7JbSf9/x&#10;VI+T+fLe9/LdbHsxmdG3jhBWywiEocrplmqEr8+XxQaED4q06h0ZhJPxsCuur3KVaXekDzPtQy04&#10;hHymEJoQhkxKXzXGKr90gyH+/brRqsDnWEs9qiOH217GUZRKq1rihkYN5qkxVbc/WARdfb+/lm/d&#10;Kf4p02G6i559H3eItzfz4wOIYOZwgeFPn9WhYKfSHUh70SOsV0nKKMLiPuZRTGzXSQKiRNhsQRa5&#10;/L+gOAMAAP//AwBQSwECLQAUAAYACAAAACEAtoM4kv4AAADhAQAAEwAAAAAAAAAAAAAAAAAAAAAA&#10;W0NvbnRlbnRfVHlwZXNdLnhtbFBLAQItABQABgAIAAAAIQA4/SH/1gAAAJQBAAALAAAAAAAAAAAA&#10;AAAAAC8BAABfcmVscy8ucmVsc1BLAQItABQABgAIAAAAIQCUTRSucAQAAAoOAAAOAAAAAAAAAAAA&#10;AAAAAC4CAABkcnMvZTJvRG9jLnhtbFBLAQItABQABgAIAAAAIQCi/Dbd3wAAAAkBAAAPAAAAAAAA&#10;AAAAAAAAAMoGAABkcnMvZG93bnJldi54bWxQSwUGAAAAAAQABADzAAAA1gcAAAAA&#10;" path="m,l2778276,r14068,514001l576775,499912,,xe" fillcolor="#c59960" stroked="f" strokeweight="1pt">
              <v:fill opacity="58853f"/>
              <v:stroke joinstyle="miter"/>
              <v:path arrowok="t" o:connecttype="custom" o:connectlocs="0,0;2778104,0;2792171,513957;576739,499869;0,0" o:connectangles="0,0,0,0,0"/>
            </v:shape>
          </w:pict>
        </mc:Fallback>
      </mc:AlternateContent>
    </w:r>
  </w:p>
  <w:p w14:paraId="5689EF61" w14:textId="706A2FA8" w:rsidR="00DD41DF" w:rsidRDefault="00DD41DF">
    <w:pPr>
      <w:pStyle w:val="a3"/>
      <w:rPr>
        <w:rtl/>
      </w:rPr>
    </w:pPr>
  </w:p>
  <w:p w14:paraId="21C15D68" w14:textId="73C01414" w:rsidR="00DD41DF" w:rsidRDefault="00403E53">
    <w:pPr>
      <w:pStyle w:val="a3"/>
      <w:rPr>
        <w:rtl/>
      </w:rPr>
    </w:pPr>
    <w:r>
      <w:rPr>
        <w:noProof/>
      </w:rPr>
      <mc:AlternateContent>
        <mc:Choice Requires="wps">
          <w:drawing>
            <wp:anchor distT="0" distB="0" distL="114300" distR="114300" simplePos="0" relativeHeight="251670528" behindDoc="0" locked="0" layoutInCell="1" allowOverlap="1" wp14:anchorId="5E857EDD" wp14:editId="710C00BE">
              <wp:simplePos x="0" y="0"/>
              <wp:positionH relativeFrom="column">
                <wp:posOffset>3836035</wp:posOffset>
              </wp:positionH>
              <wp:positionV relativeFrom="paragraph">
                <wp:posOffset>10160</wp:posOffset>
              </wp:positionV>
              <wp:extent cx="2190307" cy="499731"/>
              <wp:effectExtent l="0" t="0" r="19685" b="15240"/>
              <wp:wrapNone/>
              <wp:docPr id="41" name="مربع نص 41"/>
              <wp:cNvGraphicFramePr/>
              <a:graphic xmlns:a="http://schemas.openxmlformats.org/drawingml/2006/main">
                <a:graphicData uri="http://schemas.microsoft.com/office/word/2010/wordprocessingShape">
                  <wps:wsp>
                    <wps:cNvSpPr txBox="1"/>
                    <wps:spPr>
                      <a:xfrm>
                        <a:off x="0" y="0"/>
                        <a:ext cx="2190307" cy="499731"/>
                      </a:xfrm>
                      <a:prstGeom prst="rect">
                        <a:avLst/>
                      </a:prstGeom>
                      <a:ln>
                        <a:solidFill>
                          <a:schemeClr val="accent5">
                            <a:lumMod val="50000"/>
                          </a:schemeClr>
                        </a:solidFill>
                      </a:ln>
                    </wps:spPr>
                    <wps:style>
                      <a:lnRef idx="2">
                        <a:schemeClr val="accent5"/>
                      </a:lnRef>
                      <a:fillRef idx="1">
                        <a:schemeClr val="lt1"/>
                      </a:fillRef>
                      <a:effectRef idx="0">
                        <a:schemeClr val="accent5"/>
                      </a:effectRef>
                      <a:fontRef idx="minor">
                        <a:schemeClr val="dk1"/>
                      </a:fontRef>
                    </wps:style>
                    <wps:txbx>
                      <w:txbxContent>
                        <w:p w14:paraId="722DD2A3" w14:textId="77777777" w:rsidR="003A49C2" w:rsidRPr="003A49C2" w:rsidRDefault="003A49C2" w:rsidP="003A49C2">
                          <w:pPr>
                            <w:widowControl w:val="0"/>
                            <w:spacing w:before="240"/>
                            <w:jc w:val="center"/>
                            <w:rPr>
                              <w:rFonts w:ascii="DIN NEXT™ ARABIC LIGHT" w:hAnsi="DIN NEXT™ ARABIC LIGHT" w:cs="DIN NEXT™ ARABIC LIGHT"/>
                              <w:b/>
                              <w:bCs/>
                              <w:color w:val="385623" w:themeColor="accent6" w:themeShade="80"/>
                              <w:sz w:val="16"/>
                              <w:szCs w:val="16"/>
                            </w:rPr>
                          </w:pPr>
                          <w:r w:rsidRPr="003A49C2">
                            <w:rPr>
                              <w:rFonts w:ascii="DIN NEXT™ ARABIC LIGHT" w:hAnsi="DIN NEXT™ ARABIC LIGHT" w:cs="DIN NEXT™ ARABIC LIGHT"/>
                              <w:b/>
                              <w:bCs/>
                              <w:color w:val="385623" w:themeColor="accent6" w:themeShade="80"/>
                              <w:sz w:val="16"/>
                              <w:szCs w:val="16"/>
                              <w:rtl/>
                            </w:rPr>
                            <w:t>سياسة التعامل مع الشركاء المنفذين والأطراف الثالثة</w:t>
                          </w:r>
                        </w:p>
                        <w:p w14:paraId="7BBF42E8" w14:textId="7A8DA46F" w:rsidR="00403E53" w:rsidRPr="003A49C2" w:rsidRDefault="00403E53" w:rsidP="00403E53">
                          <w:pPr>
                            <w:jc w:val="center"/>
                            <w:rPr>
                              <w:rFonts w:ascii="DIN NEXT™ ARABIC LIGHT" w:hAnsi="DIN NEXT™ ARABIC LIGHT" w:cs="DIN NEXT™ ARABIC LIGHT"/>
                              <w:color w:val="385623" w:themeColor="accent6" w:themeShade="80"/>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57EDD" id="_x0000_t202" coordsize="21600,21600" o:spt="202" path="m,l,21600r21600,l21600,xe">
              <v:stroke joinstyle="miter"/>
              <v:path gradientshapeok="t" o:connecttype="rect"/>
            </v:shapetype>
            <v:shape id="مربع نص 41" o:spid="_x0000_s1028" type="#_x0000_t202" style="position:absolute;left:0;text-align:left;margin-left:302.05pt;margin-top:.8pt;width:172.45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ABsAIAAJoFAAAOAAAAZHJzL2Uyb0RvYy54bWysVM1uEzEQviPxDpbvdDdpSknUTRVaFSGV&#10;tqJFPTteu1lhe4ztZDe9w7Nw5cCBN0nfhrE3uy0lJ8QevPb8+ht/M0fHjVZkJZyvwBR0sJdTIgyH&#10;sjJ3Bf10c/bqDSU+MFMyBUYUdC08PZ6+fHFU24kYwgJUKRzBIMZPalvQRQh2kmWeL4Rmfg+sMKiU&#10;4DQLeHR3WelYjdG1yoZ5/jqrwZXWARfeo/S0VdJpii+l4OFSSi8CUQXFu4W0urTO45pNj9jkzjG7&#10;qPj2GuwfbqFZZTBpH+qUBUaWrvorlK64Aw8y7HHQGUhZcZEwIJpB/gzN9YJZkbBgcbzty+T/X1h+&#10;sbpypCoLOhpQYpjGN3r4uvmx+b75RR6+bX4SlGORausnaHtt0To0b6HBx+7kHoUReyOdjn9ERVCP&#10;5V73JRZNIByFw8E4388PKeGoG43Hh/spTPbobZ0P7wRoEjcFdfiEqbJsde4D3gRNO5OYTJm4elBV&#10;eVYplQ6RPOJEObJi+OyMc2HCQQqilvoDlK38IMcvYsCIiW/RpT09RkNdzJBF/C3OtAtrJdrsH4XE&#10;8kVkKUEf6M/cbRZl0Dq6Sbxp7zjY5ahCV5etbXQTidC9Y77LsUPbZuw9UlYwoXfWlQG3K0D5uc/c&#10;2nfoW8wRfmjmTeJMT4E5lGtkhoO2wbzlZxU+3znz4Yo57CgkA06JcImLVFAXFLY7Shbg7nfJoz0S&#10;HbWU1NihBfVflswJStR7gy0wHoxGsaXTYXRwOMSDe6qZP9WYpT4BZAOyHG+XttE+qE4qHehbHCaz&#10;mBVVzHDMXdDQbU9COzdwGHExmyUjbGLLwrm5tjyGjlWO5LxpbpmzWwYH5P4FdL3MJs+I3NpGTwOz&#10;ZQBZJZbHOrdV3dYfB0Ai53ZYxQnz9JysHkfq9DcAAAD//wMAUEsDBBQABgAIAAAAIQBEvVzk3wAA&#10;AAgBAAAPAAAAZHJzL2Rvd25yZXYueG1sTI9BS8NAEIXvgv9hGcGb3Y2WkMZsigiiXgSrFI/bZJqk&#10;zc7G7DYb/fWOJz0O3+PN94r1bHsx4eg7RxqShQKBVLm6o0bD+9vDVQbCB0O16R2hhi/0sC7PzwqT&#10;1y7SK06b0AguIZ8bDW0IQy6lr1q0xi/cgMRs70ZrAp9jI+vRRC63vbxWKpXWdMQfWjPgfYvVcXOy&#10;Gh6ftvNn/Njup5fvQ9XF+JzFZND68mK+uwURcA5/YfjVZ3Uo2WnnTlR70WtI1TLhKIMUBPPVcsXb&#10;dhoydQOyLOT/AeUPAAAA//8DAFBLAQItABQABgAIAAAAIQC2gziS/gAAAOEBAAATAAAAAAAAAAAA&#10;AAAAAAAAAABbQ29udGVudF9UeXBlc10ueG1sUEsBAi0AFAAGAAgAAAAhADj9If/WAAAAlAEAAAsA&#10;AAAAAAAAAAAAAAAALwEAAF9yZWxzLy5yZWxzUEsBAi0AFAAGAAgAAAAhAEZvcAGwAgAAmgUAAA4A&#10;AAAAAAAAAAAAAAAALgIAAGRycy9lMm9Eb2MueG1sUEsBAi0AFAAGAAgAAAAhAES9XOTfAAAACAEA&#10;AA8AAAAAAAAAAAAAAAAACgUAAGRycy9kb3ducmV2LnhtbFBLBQYAAAAABAAEAPMAAAAWBgAAAAA=&#10;" fillcolor="white [3201]" strokecolor="#1f4d78 [1608]" strokeweight="1pt">
              <v:textbox>
                <w:txbxContent>
                  <w:p w14:paraId="722DD2A3" w14:textId="77777777" w:rsidR="003A49C2" w:rsidRPr="003A49C2" w:rsidRDefault="003A49C2" w:rsidP="003A49C2">
                    <w:pPr>
                      <w:widowControl w:val="0"/>
                      <w:spacing w:before="240"/>
                      <w:jc w:val="center"/>
                      <w:rPr>
                        <w:rFonts w:ascii="DIN NEXT™ ARABIC LIGHT" w:hAnsi="DIN NEXT™ ARABIC LIGHT" w:cs="DIN NEXT™ ARABIC LIGHT"/>
                        <w:b/>
                        <w:bCs/>
                        <w:color w:val="385623" w:themeColor="accent6" w:themeShade="80"/>
                        <w:sz w:val="16"/>
                        <w:szCs w:val="16"/>
                      </w:rPr>
                    </w:pPr>
                    <w:r w:rsidRPr="003A49C2">
                      <w:rPr>
                        <w:rFonts w:ascii="DIN NEXT™ ARABIC LIGHT" w:hAnsi="DIN NEXT™ ARABIC LIGHT" w:cs="DIN NEXT™ ARABIC LIGHT"/>
                        <w:b/>
                        <w:bCs/>
                        <w:color w:val="385623" w:themeColor="accent6" w:themeShade="80"/>
                        <w:sz w:val="16"/>
                        <w:szCs w:val="16"/>
                        <w:rtl/>
                      </w:rPr>
                      <w:t>سياسة التعامل مع الشركاء المنفذين والأطراف الثالثة</w:t>
                    </w:r>
                  </w:p>
                  <w:p w14:paraId="7BBF42E8" w14:textId="7A8DA46F" w:rsidR="00403E53" w:rsidRPr="003A49C2" w:rsidRDefault="00403E53" w:rsidP="00403E53">
                    <w:pPr>
                      <w:jc w:val="center"/>
                      <w:rPr>
                        <w:rFonts w:ascii="DIN NEXT™ ARABIC LIGHT" w:hAnsi="DIN NEXT™ ARABIC LIGHT" w:cs="DIN NEXT™ ARABIC LIGHT"/>
                        <w:color w:val="385623" w:themeColor="accent6" w:themeShade="80"/>
                        <w:sz w:val="16"/>
                        <w:szCs w:val="16"/>
                      </w:rPr>
                    </w:pPr>
                  </w:p>
                </w:txbxContent>
              </v:textbox>
            </v:shape>
          </w:pict>
        </mc:Fallback>
      </mc:AlternateContent>
    </w:r>
  </w:p>
  <w:p w14:paraId="518AE7A6" w14:textId="1C227FF3" w:rsidR="00DD41DF" w:rsidRDefault="00DD41DF">
    <w:pPr>
      <w:pStyle w:val="a3"/>
      <w:rPr>
        <w:rtl/>
      </w:rPr>
    </w:pPr>
  </w:p>
  <w:p w14:paraId="4742E963" w14:textId="4AC95F27" w:rsidR="00DD41DF" w:rsidRDefault="00DD41DF">
    <w:pPr>
      <w:pStyle w:val="a3"/>
      <w:rPr>
        <w:rtl/>
      </w:rPr>
    </w:pPr>
  </w:p>
  <w:p w14:paraId="2A5429FF" w14:textId="3C0B4277" w:rsidR="00403E53" w:rsidRDefault="00403E5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8177" w14:textId="77777777" w:rsidR="003A49C2" w:rsidRDefault="003A49C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06492D"/>
    <w:multiLevelType w:val="hybridMultilevel"/>
    <w:tmpl w:val="307E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F020A9"/>
    <w:multiLevelType w:val="hybridMultilevel"/>
    <w:tmpl w:val="4386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0A3830"/>
    <w:multiLevelType w:val="hybridMultilevel"/>
    <w:tmpl w:val="8D347F2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gutterAtTop/>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7E1"/>
    <w:rsid w:val="0008721D"/>
    <w:rsid w:val="000A709D"/>
    <w:rsid w:val="00290C4D"/>
    <w:rsid w:val="00310054"/>
    <w:rsid w:val="00323A28"/>
    <w:rsid w:val="003A49C2"/>
    <w:rsid w:val="003B0886"/>
    <w:rsid w:val="003B538D"/>
    <w:rsid w:val="00403E53"/>
    <w:rsid w:val="004232CD"/>
    <w:rsid w:val="005931AD"/>
    <w:rsid w:val="00670BED"/>
    <w:rsid w:val="00691F19"/>
    <w:rsid w:val="006F7423"/>
    <w:rsid w:val="00720533"/>
    <w:rsid w:val="007B49F0"/>
    <w:rsid w:val="00804E53"/>
    <w:rsid w:val="008707E1"/>
    <w:rsid w:val="008E2C58"/>
    <w:rsid w:val="009C13EC"/>
    <w:rsid w:val="00B76E3B"/>
    <w:rsid w:val="00BB628C"/>
    <w:rsid w:val="00DD41DF"/>
    <w:rsid w:val="00DF6A06"/>
    <w:rsid w:val="00F84D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27C28"/>
  <w15:chartTrackingRefBased/>
  <w15:docId w15:val="{51A77287-6D67-4E35-AAFC-CA08D8DD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6A06"/>
    <w:pPr>
      <w:bidi/>
      <w:spacing w:after="200" w:line="276" w:lineRule="auto"/>
    </w:pPr>
  </w:style>
  <w:style w:type="paragraph" w:styleId="2">
    <w:name w:val="heading 2"/>
    <w:basedOn w:val="a"/>
    <w:link w:val="2Char"/>
    <w:uiPriority w:val="9"/>
    <w:qFormat/>
    <w:rsid w:val="006F7423"/>
    <w:pPr>
      <w:bidi w:val="0"/>
      <w:spacing w:after="120" w:line="240" w:lineRule="auto"/>
      <w:outlineLvl w:val="1"/>
    </w:pPr>
    <w:rPr>
      <w:rFonts w:ascii="Verdana" w:eastAsia="Times New Roman" w:hAnsi="Verdana" w:cs="Times New Roman"/>
      <w:b/>
      <w:bCs/>
      <w:color w:val="343E72"/>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41DF"/>
    <w:pPr>
      <w:tabs>
        <w:tab w:val="center" w:pos="4153"/>
        <w:tab w:val="right" w:pos="8306"/>
      </w:tabs>
      <w:spacing w:after="0" w:line="240" w:lineRule="auto"/>
    </w:pPr>
  </w:style>
  <w:style w:type="character" w:customStyle="1" w:styleId="Char">
    <w:name w:val="رأس الصفحة Char"/>
    <w:basedOn w:val="a0"/>
    <w:link w:val="a3"/>
    <w:uiPriority w:val="99"/>
    <w:rsid w:val="00DD41DF"/>
  </w:style>
  <w:style w:type="paragraph" w:styleId="a4">
    <w:name w:val="footer"/>
    <w:basedOn w:val="a"/>
    <w:link w:val="Char0"/>
    <w:uiPriority w:val="99"/>
    <w:unhideWhenUsed/>
    <w:rsid w:val="00DD41DF"/>
    <w:pPr>
      <w:tabs>
        <w:tab w:val="center" w:pos="4153"/>
        <w:tab w:val="right" w:pos="8306"/>
      </w:tabs>
      <w:spacing w:after="0" w:line="240" w:lineRule="auto"/>
    </w:pPr>
  </w:style>
  <w:style w:type="character" w:customStyle="1" w:styleId="Char0">
    <w:name w:val="تذييل الصفحة Char"/>
    <w:basedOn w:val="a0"/>
    <w:link w:val="a4"/>
    <w:uiPriority w:val="99"/>
    <w:rsid w:val="00DD41DF"/>
  </w:style>
  <w:style w:type="table" w:styleId="a5">
    <w:name w:val="Table Grid"/>
    <w:basedOn w:val="a1"/>
    <w:uiPriority w:val="39"/>
    <w:rsid w:val="00DF6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F6A06"/>
    <w:pPr>
      <w:ind w:left="720"/>
      <w:contextualSpacing/>
    </w:pPr>
  </w:style>
  <w:style w:type="paragraph" w:styleId="a7">
    <w:name w:val="Normal (Web)"/>
    <w:basedOn w:val="a"/>
    <w:uiPriority w:val="99"/>
    <w:unhideWhenUsed/>
    <w:rsid w:val="00DF6A0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F6A06"/>
  </w:style>
  <w:style w:type="paragraph" w:styleId="a8">
    <w:name w:val="No Spacing"/>
    <w:link w:val="Char1"/>
    <w:uiPriority w:val="1"/>
    <w:qFormat/>
    <w:rsid w:val="00DF6A06"/>
    <w:pPr>
      <w:bidi/>
      <w:spacing w:after="0" w:line="240" w:lineRule="auto"/>
    </w:pPr>
    <w:rPr>
      <w:rFonts w:eastAsiaTheme="minorEastAsia"/>
    </w:rPr>
  </w:style>
  <w:style w:type="character" w:customStyle="1" w:styleId="Char1">
    <w:name w:val="بلا تباعد Char"/>
    <w:basedOn w:val="a0"/>
    <w:link w:val="a8"/>
    <w:uiPriority w:val="1"/>
    <w:rsid w:val="00DF6A06"/>
    <w:rPr>
      <w:rFonts w:eastAsiaTheme="minorEastAsia"/>
    </w:rPr>
  </w:style>
  <w:style w:type="paragraph" w:styleId="a9">
    <w:name w:val="Balloon Text"/>
    <w:basedOn w:val="a"/>
    <w:link w:val="Char2"/>
    <w:uiPriority w:val="99"/>
    <w:semiHidden/>
    <w:unhideWhenUsed/>
    <w:rsid w:val="00DF6A06"/>
    <w:pPr>
      <w:spacing w:after="0" w:line="240" w:lineRule="auto"/>
    </w:pPr>
    <w:rPr>
      <w:rFonts w:ascii="Tahoma" w:hAnsi="Tahoma" w:cs="Tahoma"/>
      <w:sz w:val="18"/>
      <w:szCs w:val="18"/>
    </w:rPr>
  </w:style>
  <w:style w:type="character" w:customStyle="1" w:styleId="Char2">
    <w:name w:val="نص في بالون Char"/>
    <w:basedOn w:val="a0"/>
    <w:link w:val="a9"/>
    <w:uiPriority w:val="99"/>
    <w:semiHidden/>
    <w:rsid w:val="00DF6A06"/>
    <w:rPr>
      <w:rFonts w:ascii="Tahoma" w:hAnsi="Tahoma" w:cs="Tahoma"/>
      <w:sz w:val="18"/>
      <w:szCs w:val="18"/>
    </w:rPr>
  </w:style>
  <w:style w:type="character" w:styleId="Hyperlink">
    <w:name w:val="Hyperlink"/>
    <w:basedOn w:val="a0"/>
    <w:uiPriority w:val="99"/>
    <w:unhideWhenUsed/>
    <w:rsid w:val="00DF6A06"/>
    <w:rPr>
      <w:color w:val="0000FF"/>
      <w:u w:val="single"/>
    </w:rPr>
  </w:style>
  <w:style w:type="character" w:styleId="aa">
    <w:name w:val="FollowedHyperlink"/>
    <w:basedOn w:val="a0"/>
    <w:uiPriority w:val="99"/>
    <w:semiHidden/>
    <w:unhideWhenUsed/>
    <w:rsid w:val="00DF6A06"/>
    <w:rPr>
      <w:color w:val="954F72" w:themeColor="followedHyperlink"/>
      <w:u w:val="single"/>
    </w:rPr>
  </w:style>
  <w:style w:type="character" w:customStyle="1" w:styleId="2Char">
    <w:name w:val="عنوان 2 Char"/>
    <w:basedOn w:val="a0"/>
    <w:link w:val="2"/>
    <w:uiPriority w:val="9"/>
    <w:rsid w:val="006F7423"/>
    <w:rPr>
      <w:rFonts w:ascii="Verdana" w:eastAsia="Times New Roman" w:hAnsi="Verdana" w:cs="Times New Roman"/>
      <w:b/>
      <w:bCs/>
      <w:color w:val="343E72"/>
      <w:sz w:val="48"/>
      <w:szCs w:val="48"/>
    </w:rPr>
  </w:style>
  <w:style w:type="table" w:styleId="5-6">
    <w:name w:val="Grid Table 5 Dark Accent 6"/>
    <w:basedOn w:val="a1"/>
    <w:uiPriority w:val="50"/>
    <w:rsid w:val="006F7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955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570</Words>
  <Characters>3251</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ALHARABAH</dc:creator>
  <cp:keywords/>
  <dc:description/>
  <cp:lastModifiedBy>ALI ALHARABAH</cp:lastModifiedBy>
  <cp:revision>3</cp:revision>
  <dcterms:created xsi:type="dcterms:W3CDTF">2020-10-04T13:12:00Z</dcterms:created>
  <dcterms:modified xsi:type="dcterms:W3CDTF">2020-10-31T11:39:00Z</dcterms:modified>
</cp:coreProperties>
</file>